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Layout w:type="fixed"/>
        <w:tblLook w:val="04A0" w:firstRow="1" w:lastRow="0" w:firstColumn="1" w:lastColumn="0" w:noHBand="0" w:noVBand="1"/>
      </w:tblPr>
      <w:tblGrid>
        <w:gridCol w:w="250"/>
        <w:gridCol w:w="10218"/>
        <w:gridCol w:w="242"/>
      </w:tblGrid>
      <w:tr w:rsidR="006A7CE1" w14:paraId="525A73F0" w14:textId="77777777">
        <w:trPr>
          <w:trHeight w:val="3352"/>
        </w:trPr>
        <w:tc>
          <w:tcPr>
            <w:tcW w:w="10710" w:type="dxa"/>
            <w:gridSpan w:val="3"/>
          </w:tcPr>
          <w:p w14:paraId="328FD13A" w14:textId="4BABA7B2" w:rsidR="006A7CE1" w:rsidRDefault="00814679">
            <w:pPr>
              <w:jc w:val="center"/>
            </w:pPr>
            <w:r>
              <w:rPr>
                <w:noProof/>
              </w:rPr>
              <w:drawing>
                <wp:inline distT="0" distB="0" distL="0" distR="0" wp14:anchorId="134D45F6" wp14:editId="0B6A4BC1">
                  <wp:extent cx="6663690" cy="179578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3690" cy="1795780"/>
                          </a:xfrm>
                          <a:prstGeom prst="rect">
                            <a:avLst/>
                          </a:prstGeom>
                        </pic:spPr>
                      </pic:pic>
                    </a:graphicData>
                  </a:graphic>
                </wp:inline>
              </w:drawing>
            </w:r>
          </w:p>
        </w:tc>
      </w:tr>
      <w:tr w:rsidR="006A7CE1" w14:paraId="2CC25C71" w14:textId="77777777">
        <w:tc>
          <w:tcPr>
            <w:tcW w:w="250" w:type="dxa"/>
          </w:tcPr>
          <w:p w14:paraId="731E9E2B" w14:textId="77777777" w:rsidR="006A7CE1" w:rsidRDefault="006A7CE1">
            <w:pPr>
              <w:spacing w:line="400" w:lineRule="exact"/>
            </w:pPr>
          </w:p>
        </w:tc>
        <w:tc>
          <w:tcPr>
            <w:tcW w:w="10218" w:type="dxa"/>
          </w:tcPr>
          <w:p w14:paraId="78A6CB9B" w14:textId="77777777" w:rsidR="006A7CE1" w:rsidRDefault="00000000">
            <w:pPr>
              <w:pStyle w:val="a5"/>
              <w:spacing w:line="400" w:lineRule="exact"/>
              <w:ind w:left="105" w:firstLineChars="0" w:firstLine="0"/>
              <w:jc w:val="left"/>
              <w:rPr>
                <w:color w:val="0000FF"/>
              </w:rPr>
            </w:pPr>
            <w:r>
              <w:rPr>
                <w:noProof/>
                <w:color w:val="0000FF"/>
              </w:rPr>
              <w:drawing>
                <wp:inline distT="0" distB="0" distL="0" distR="0" wp14:anchorId="01EEA920" wp14:editId="3BDAE1C7">
                  <wp:extent cx="4862830" cy="242570"/>
                  <wp:effectExtent l="0" t="0" r="0" b="5080"/>
                  <wp:docPr id="11" name="图片 11" descr="母校新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母校新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62830" cy="242570"/>
                          </a:xfrm>
                          <a:prstGeom prst="rect">
                            <a:avLst/>
                          </a:prstGeom>
                          <a:noFill/>
                          <a:ln>
                            <a:noFill/>
                          </a:ln>
                        </pic:spPr>
                      </pic:pic>
                    </a:graphicData>
                  </a:graphic>
                </wp:inline>
              </w:drawing>
            </w:r>
          </w:p>
        </w:tc>
        <w:tc>
          <w:tcPr>
            <w:tcW w:w="242" w:type="dxa"/>
          </w:tcPr>
          <w:p w14:paraId="31DE0068" w14:textId="77777777" w:rsidR="006A7CE1" w:rsidRDefault="006A7CE1">
            <w:pPr>
              <w:spacing w:line="400" w:lineRule="exact"/>
            </w:pPr>
          </w:p>
        </w:tc>
      </w:tr>
      <w:tr w:rsidR="006A7CE1" w14:paraId="5F58A5C6" w14:textId="77777777">
        <w:tc>
          <w:tcPr>
            <w:tcW w:w="250" w:type="dxa"/>
          </w:tcPr>
          <w:p w14:paraId="084F71CF" w14:textId="77777777" w:rsidR="006A7CE1" w:rsidRDefault="006A7CE1">
            <w:pPr>
              <w:spacing w:line="400" w:lineRule="exact"/>
            </w:pPr>
          </w:p>
        </w:tc>
        <w:tc>
          <w:tcPr>
            <w:tcW w:w="10218" w:type="dxa"/>
          </w:tcPr>
          <w:p w14:paraId="6ACDD82E" w14:textId="77777777" w:rsidR="006A7CE1" w:rsidRDefault="00000000">
            <w:pPr>
              <w:pStyle w:val="a5"/>
              <w:numPr>
                <w:ilvl w:val="0"/>
                <w:numId w:val="1"/>
              </w:numPr>
              <w:ind w:firstLineChars="0"/>
              <w:rPr>
                <w:color w:val="0000FF"/>
              </w:rPr>
            </w:pPr>
            <w:r>
              <w:rPr>
                <w:rFonts w:hint="eastAsia"/>
                <w:b/>
                <w:bCs/>
                <w:sz w:val="24"/>
                <w:szCs w:val="24"/>
              </w:rPr>
              <w:t>我校在</w:t>
            </w:r>
            <w:r>
              <w:rPr>
                <w:rFonts w:hint="eastAsia"/>
                <w:b/>
                <w:bCs/>
                <w:sz w:val="24"/>
                <w:szCs w:val="24"/>
              </w:rPr>
              <w:t>2022</w:t>
            </w:r>
            <w:r>
              <w:rPr>
                <w:rFonts w:hint="eastAsia"/>
                <w:b/>
                <w:bCs/>
                <w:sz w:val="24"/>
                <w:szCs w:val="24"/>
              </w:rPr>
              <w:t>年“挑战杯”</w:t>
            </w:r>
            <w:proofErr w:type="gramStart"/>
            <w:r>
              <w:rPr>
                <w:rFonts w:hint="eastAsia"/>
                <w:b/>
                <w:bCs/>
                <w:sz w:val="24"/>
                <w:szCs w:val="24"/>
              </w:rPr>
              <w:t>首都赛</w:t>
            </w:r>
            <w:proofErr w:type="gramEnd"/>
            <w:r>
              <w:rPr>
                <w:rFonts w:hint="eastAsia"/>
                <w:b/>
                <w:bCs/>
                <w:sz w:val="24"/>
                <w:szCs w:val="24"/>
              </w:rPr>
              <w:t>中再次获得最高集体荣誉</w:t>
            </w:r>
          </w:p>
        </w:tc>
        <w:tc>
          <w:tcPr>
            <w:tcW w:w="242" w:type="dxa"/>
          </w:tcPr>
          <w:p w14:paraId="75EB4F93" w14:textId="77777777" w:rsidR="006A7CE1" w:rsidRDefault="006A7CE1">
            <w:pPr>
              <w:spacing w:line="400" w:lineRule="exact"/>
            </w:pPr>
          </w:p>
        </w:tc>
      </w:tr>
      <w:tr w:rsidR="006A7CE1" w14:paraId="245B73DD" w14:textId="77777777">
        <w:tc>
          <w:tcPr>
            <w:tcW w:w="250" w:type="dxa"/>
          </w:tcPr>
          <w:p w14:paraId="66DC8202" w14:textId="77777777" w:rsidR="006A7CE1" w:rsidRDefault="006A7CE1">
            <w:pPr>
              <w:spacing w:line="400" w:lineRule="exact"/>
            </w:pPr>
          </w:p>
        </w:tc>
        <w:tc>
          <w:tcPr>
            <w:tcW w:w="10218" w:type="dxa"/>
          </w:tcPr>
          <w:p w14:paraId="347461D7" w14:textId="77777777" w:rsidR="006A7CE1" w:rsidRDefault="00000000">
            <w:pPr>
              <w:widowControl/>
              <w:spacing w:line="400" w:lineRule="exact"/>
              <w:ind w:firstLine="482"/>
              <w:rPr>
                <w:color w:val="0000FF"/>
              </w:rPr>
            </w:pPr>
            <w:r>
              <w:rPr>
                <w:rFonts w:ascii="仿宋_GB2312" w:eastAsia="仿宋_GB2312" w:hAnsi="宋体" w:cs="宋体" w:hint="eastAsia"/>
                <w:kern w:val="0"/>
                <w:sz w:val="24"/>
                <w:szCs w:val="24"/>
              </w:rPr>
              <w:t>7月2日晚，2022年“挑战杯”首都大学生创业计划竞赛闭幕式在线上顺利举办。我校学子共获得金奖16项、银奖21项、铜奖42项，继2021年首次在“挑战杯”</w:t>
            </w:r>
            <w:proofErr w:type="gramStart"/>
            <w:r>
              <w:rPr>
                <w:rFonts w:ascii="仿宋_GB2312" w:eastAsia="仿宋_GB2312" w:hAnsi="宋体" w:cs="宋体" w:hint="eastAsia"/>
                <w:kern w:val="0"/>
                <w:sz w:val="24"/>
                <w:szCs w:val="24"/>
              </w:rPr>
              <w:t>首都赛</w:t>
            </w:r>
            <w:proofErr w:type="gramEnd"/>
            <w:r>
              <w:rPr>
                <w:rFonts w:ascii="仿宋_GB2312" w:eastAsia="仿宋_GB2312" w:hAnsi="宋体" w:cs="宋体" w:hint="eastAsia"/>
                <w:kern w:val="0"/>
                <w:sz w:val="24"/>
                <w:szCs w:val="24"/>
              </w:rPr>
              <w:t>中捧杯后，再次获得首都高校最高集体荣誉“挑战杯”。</w:t>
            </w:r>
          </w:p>
        </w:tc>
        <w:tc>
          <w:tcPr>
            <w:tcW w:w="242" w:type="dxa"/>
          </w:tcPr>
          <w:p w14:paraId="6FDA4A26" w14:textId="77777777" w:rsidR="006A7CE1" w:rsidRDefault="006A7CE1">
            <w:pPr>
              <w:spacing w:line="400" w:lineRule="exact"/>
            </w:pPr>
          </w:p>
        </w:tc>
      </w:tr>
      <w:tr w:rsidR="006A7CE1" w14:paraId="43F4A970" w14:textId="77777777">
        <w:tc>
          <w:tcPr>
            <w:tcW w:w="250" w:type="dxa"/>
          </w:tcPr>
          <w:p w14:paraId="6378BA07" w14:textId="77777777" w:rsidR="006A7CE1" w:rsidRDefault="006A7CE1">
            <w:pPr>
              <w:spacing w:line="400" w:lineRule="exact"/>
            </w:pPr>
          </w:p>
        </w:tc>
        <w:tc>
          <w:tcPr>
            <w:tcW w:w="10218" w:type="dxa"/>
          </w:tcPr>
          <w:p w14:paraId="29858918" w14:textId="77777777" w:rsidR="006A7CE1" w:rsidRDefault="00000000" w:rsidP="00DB45FD">
            <w:pPr>
              <w:pStyle w:val="Style5"/>
              <w:spacing w:line="400" w:lineRule="exact"/>
              <w:ind w:firstLineChars="0"/>
              <w:jc w:val="right"/>
              <w:rPr>
                <w:rFonts w:ascii="仿宋_GB2312" w:eastAsia="仿宋_GB2312" w:hAnsi="宋体" w:cs="宋体"/>
                <w:kern w:val="0"/>
                <w:sz w:val="24"/>
                <w:szCs w:val="24"/>
              </w:rPr>
            </w:pPr>
            <w:hyperlink r:id="rId9" w:history="1">
              <w:r w:rsidRPr="00DB45FD">
                <w:rPr>
                  <w:rStyle w:val="a4"/>
                </w:rPr>
                <w:t>详情</w:t>
              </w:r>
              <w:r w:rsidRPr="00DB45FD">
                <w:rPr>
                  <w:rStyle w:val="a4"/>
                </w:rPr>
                <w:t>点</w:t>
              </w:r>
              <w:r w:rsidRPr="00DB45FD">
                <w:rPr>
                  <w:rStyle w:val="a4"/>
                </w:rPr>
                <w:t>击查看</w:t>
              </w:r>
            </w:hyperlink>
          </w:p>
        </w:tc>
        <w:tc>
          <w:tcPr>
            <w:tcW w:w="242" w:type="dxa"/>
          </w:tcPr>
          <w:p w14:paraId="02E91C70" w14:textId="77777777" w:rsidR="006A7CE1" w:rsidRDefault="006A7CE1">
            <w:pPr>
              <w:spacing w:line="400" w:lineRule="exact"/>
              <w:rPr>
                <w:rFonts w:ascii="Times New Roman" w:eastAsia="宋体" w:hAnsi="Times New Roman" w:cs="Times New Roman"/>
              </w:rPr>
            </w:pPr>
          </w:p>
        </w:tc>
      </w:tr>
      <w:tr w:rsidR="006A7CE1" w14:paraId="4419C8B2" w14:textId="77777777">
        <w:tc>
          <w:tcPr>
            <w:tcW w:w="250" w:type="dxa"/>
          </w:tcPr>
          <w:p w14:paraId="1C1502BC" w14:textId="77777777" w:rsidR="006A7CE1" w:rsidRDefault="006A7CE1">
            <w:pPr>
              <w:spacing w:line="400" w:lineRule="exact"/>
            </w:pPr>
          </w:p>
        </w:tc>
        <w:tc>
          <w:tcPr>
            <w:tcW w:w="10218" w:type="dxa"/>
          </w:tcPr>
          <w:p w14:paraId="6D16B6FE" w14:textId="77777777" w:rsidR="006A7CE1" w:rsidRDefault="00000000">
            <w:pPr>
              <w:pStyle w:val="a5"/>
              <w:numPr>
                <w:ilvl w:val="0"/>
                <w:numId w:val="1"/>
              </w:numPr>
              <w:spacing w:line="400" w:lineRule="exact"/>
              <w:ind w:firstLineChars="0"/>
              <w:jc w:val="left"/>
              <w:rPr>
                <w:b/>
                <w:bCs/>
                <w:sz w:val="24"/>
                <w:szCs w:val="24"/>
              </w:rPr>
            </w:pPr>
            <w:r>
              <w:rPr>
                <w:rFonts w:hint="eastAsia"/>
                <w:b/>
                <w:bCs/>
                <w:sz w:val="24"/>
                <w:szCs w:val="24"/>
              </w:rPr>
              <w:t>2</w:t>
            </w:r>
            <w:r>
              <w:rPr>
                <w:rFonts w:hint="eastAsia"/>
                <w:b/>
                <w:bCs/>
                <w:sz w:val="24"/>
                <w:szCs w:val="24"/>
              </w:rPr>
              <w:t>金</w:t>
            </w:r>
            <w:r>
              <w:rPr>
                <w:rFonts w:hint="eastAsia"/>
                <w:b/>
                <w:bCs/>
                <w:sz w:val="24"/>
                <w:szCs w:val="24"/>
              </w:rPr>
              <w:t>3</w:t>
            </w:r>
            <w:r>
              <w:rPr>
                <w:rFonts w:hint="eastAsia"/>
                <w:b/>
                <w:bCs/>
                <w:sz w:val="24"/>
                <w:szCs w:val="24"/>
              </w:rPr>
              <w:t>银</w:t>
            </w:r>
            <w:r>
              <w:rPr>
                <w:rFonts w:hint="eastAsia"/>
                <w:b/>
                <w:bCs/>
                <w:sz w:val="24"/>
                <w:szCs w:val="24"/>
              </w:rPr>
              <w:t>8</w:t>
            </w:r>
            <w:r>
              <w:rPr>
                <w:rFonts w:hint="eastAsia"/>
                <w:b/>
                <w:bCs/>
                <w:sz w:val="24"/>
                <w:szCs w:val="24"/>
              </w:rPr>
              <w:t>铜！我校这项比赛金奖数和获奖数均居北京市第一</w:t>
            </w:r>
          </w:p>
        </w:tc>
        <w:tc>
          <w:tcPr>
            <w:tcW w:w="242" w:type="dxa"/>
          </w:tcPr>
          <w:p w14:paraId="1B77202B" w14:textId="77777777" w:rsidR="006A7CE1" w:rsidRDefault="006A7CE1">
            <w:pPr>
              <w:spacing w:line="400" w:lineRule="exact"/>
            </w:pPr>
          </w:p>
        </w:tc>
      </w:tr>
      <w:tr w:rsidR="006A7CE1" w14:paraId="5D73A8D1" w14:textId="77777777">
        <w:tc>
          <w:tcPr>
            <w:tcW w:w="250" w:type="dxa"/>
          </w:tcPr>
          <w:p w14:paraId="2C351B8C" w14:textId="77777777" w:rsidR="006A7CE1" w:rsidRDefault="006A7CE1">
            <w:pPr>
              <w:spacing w:line="400" w:lineRule="exact"/>
            </w:pPr>
          </w:p>
        </w:tc>
        <w:tc>
          <w:tcPr>
            <w:tcW w:w="10218" w:type="dxa"/>
          </w:tcPr>
          <w:p w14:paraId="0C6E9D42" w14:textId="77777777" w:rsidR="006A7CE1" w:rsidRDefault="00000000">
            <w:pPr>
              <w:widowControl/>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7月2日，2022年“挑战杯”首都大学生创业计划竞赛闭幕式落下帷幕。在“青创北京”2022年“挑战杯”首都大学生创业计划竞赛“青系四海”留学生专项赛道中，我校13个团队获得2金3银8铜的骄人成绩，获金奖数和获奖总数均居北京市第一。</w:t>
            </w:r>
          </w:p>
        </w:tc>
        <w:tc>
          <w:tcPr>
            <w:tcW w:w="242" w:type="dxa"/>
          </w:tcPr>
          <w:p w14:paraId="0A93A6D3" w14:textId="77777777" w:rsidR="006A7CE1" w:rsidRDefault="006A7CE1">
            <w:pPr>
              <w:spacing w:line="400" w:lineRule="exact"/>
              <w:rPr>
                <w:rFonts w:ascii="Times New Roman" w:eastAsia="宋体" w:hAnsi="Times New Roman" w:cs="Times New Roman"/>
              </w:rPr>
            </w:pPr>
          </w:p>
        </w:tc>
      </w:tr>
      <w:tr w:rsidR="006A7CE1" w14:paraId="1EA8E772" w14:textId="77777777">
        <w:tc>
          <w:tcPr>
            <w:tcW w:w="250" w:type="dxa"/>
          </w:tcPr>
          <w:p w14:paraId="392054A9" w14:textId="77777777" w:rsidR="006A7CE1" w:rsidRDefault="006A7CE1">
            <w:pPr>
              <w:spacing w:line="400" w:lineRule="exact"/>
            </w:pPr>
          </w:p>
        </w:tc>
        <w:tc>
          <w:tcPr>
            <w:tcW w:w="10218" w:type="dxa"/>
          </w:tcPr>
          <w:p w14:paraId="285C9F1A" w14:textId="77777777" w:rsidR="006A7CE1" w:rsidRDefault="00000000">
            <w:pPr>
              <w:widowControl/>
              <w:spacing w:line="400" w:lineRule="exact"/>
              <w:ind w:firstLine="482"/>
              <w:jc w:val="right"/>
              <w:rPr>
                <w:rFonts w:ascii="宋体" w:hAnsi="宋体" w:cs="宋体"/>
                <w:color w:val="0000FF"/>
                <w:szCs w:val="21"/>
                <w:u w:val="single"/>
              </w:rPr>
            </w:pPr>
            <w:hyperlink r:id="rId10" w:history="1">
              <w:r>
                <w:rPr>
                  <w:rStyle w:val="a4"/>
                  <w:rFonts w:ascii="宋体" w:hAnsi="宋体" w:cs="宋体"/>
                  <w:szCs w:val="21"/>
                </w:rPr>
                <w:t>详情点</w:t>
              </w:r>
              <w:r>
                <w:rPr>
                  <w:rStyle w:val="a4"/>
                  <w:rFonts w:ascii="宋体" w:hAnsi="宋体" w:cs="宋体"/>
                  <w:szCs w:val="21"/>
                </w:rPr>
                <w:t>击</w:t>
              </w:r>
              <w:r>
                <w:rPr>
                  <w:rStyle w:val="a4"/>
                  <w:rFonts w:ascii="宋体" w:hAnsi="宋体" w:cs="宋体"/>
                  <w:szCs w:val="21"/>
                </w:rPr>
                <w:t>查看</w:t>
              </w:r>
            </w:hyperlink>
          </w:p>
        </w:tc>
        <w:tc>
          <w:tcPr>
            <w:tcW w:w="242" w:type="dxa"/>
          </w:tcPr>
          <w:p w14:paraId="04507BC5" w14:textId="77777777" w:rsidR="006A7CE1" w:rsidRDefault="006A7CE1">
            <w:pPr>
              <w:spacing w:line="400" w:lineRule="exact"/>
              <w:rPr>
                <w:rFonts w:ascii="Times New Roman" w:hAnsi="Times New Roman" w:cs="Times New Roman"/>
              </w:rPr>
            </w:pPr>
          </w:p>
        </w:tc>
      </w:tr>
      <w:tr w:rsidR="006A7CE1" w14:paraId="776F71B9" w14:textId="77777777">
        <w:tc>
          <w:tcPr>
            <w:tcW w:w="250" w:type="dxa"/>
          </w:tcPr>
          <w:p w14:paraId="50C3C0B4" w14:textId="77777777" w:rsidR="006A7CE1" w:rsidRDefault="006A7CE1">
            <w:pPr>
              <w:spacing w:line="400" w:lineRule="exact"/>
            </w:pPr>
          </w:p>
        </w:tc>
        <w:tc>
          <w:tcPr>
            <w:tcW w:w="10218" w:type="dxa"/>
          </w:tcPr>
          <w:p w14:paraId="00C48D64" w14:textId="1DA2D482" w:rsidR="006A7CE1" w:rsidRDefault="004B183E">
            <w:pPr>
              <w:pStyle w:val="a5"/>
              <w:numPr>
                <w:ilvl w:val="0"/>
                <w:numId w:val="1"/>
              </w:numPr>
              <w:spacing w:line="400" w:lineRule="exact"/>
              <w:ind w:firstLineChars="0"/>
              <w:jc w:val="left"/>
              <w:rPr>
                <w:color w:val="0000FF"/>
              </w:rPr>
            </w:pPr>
            <w:r w:rsidRPr="004B183E">
              <w:rPr>
                <w:rFonts w:hint="eastAsia"/>
                <w:b/>
                <w:bCs/>
                <w:sz w:val="24"/>
                <w:szCs w:val="24"/>
              </w:rPr>
              <w:t>《大学生职业发展与就业指导》</w:t>
            </w:r>
            <w:proofErr w:type="gramStart"/>
            <w:r w:rsidRPr="004B183E">
              <w:rPr>
                <w:rFonts w:hint="eastAsia"/>
                <w:b/>
                <w:bCs/>
                <w:sz w:val="24"/>
                <w:szCs w:val="24"/>
              </w:rPr>
              <w:t>课程获</w:t>
            </w:r>
            <w:proofErr w:type="gramEnd"/>
            <w:r w:rsidRPr="004B183E">
              <w:rPr>
                <w:rFonts w:hint="eastAsia"/>
                <w:b/>
                <w:bCs/>
                <w:sz w:val="24"/>
                <w:szCs w:val="24"/>
              </w:rPr>
              <w:t>评“全国高校就业创业金课”</w:t>
            </w:r>
          </w:p>
        </w:tc>
        <w:tc>
          <w:tcPr>
            <w:tcW w:w="242" w:type="dxa"/>
          </w:tcPr>
          <w:p w14:paraId="0F70DA32" w14:textId="77777777" w:rsidR="006A7CE1" w:rsidRDefault="006A7CE1">
            <w:pPr>
              <w:spacing w:line="400" w:lineRule="exact"/>
            </w:pPr>
          </w:p>
        </w:tc>
      </w:tr>
      <w:tr w:rsidR="006A7CE1" w14:paraId="695F1907" w14:textId="77777777">
        <w:tc>
          <w:tcPr>
            <w:tcW w:w="250" w:type="dxa"/>
          </w:tcPr>
          <w:p w14:paraId="096ACF71" w14:textId="77777777" w:rsidR="006A7CE1" w:rsidRDefault="006A7CE1">
            <w:pPr>
              <w:spacing w:line="400" w:lineRule="exact"/>
            </w:pPr>
          </w:p>
        </w:tc>
        <w:tc>
          <w:tcPr>
            <w:tcW w:w="10218" w:type="dxa"/>
          </w:tcPr>
          <w:p w14:paraId="61A4DC45" w14:textId="46FA4729" w:rsidR="006A7CE1" w:rsidRDefault="004B183E">
            <w:pPr>
              <w:widowControl/>
              <w:spacing w:line="400" w:lineRule="exact"/>
              <w:ind w:firstLine="482"/>
              <w:rPr>
                <w:color w:val="0000FF"/>
              </w:rPr>
            </w:pPr>
            <w:r w:rsidRPr="004B183E">
              <w:rPr>
                <w:rFonts w:ascii="仿宋_GB2312" w:eastAsia="仿宋_GB2312" w:hAnsi="宋体" w:cs="宋体" w:hint="eastAsia"/>
                <w:kern w:val="0"/>
                <w:sz w:val="24"/>
                <w:szCs w:val="24"/>
              </w:rPr>
              <w:t>7月5日，由教育部学生服务与素质发展中心组织的2022年“全国高校就业创业金课”评选结果揭晓，我校本科生必修课程《大学生职业发展与就业指导》荣获“全国高校就业创业金课”。</w:t>
            </w:r>
          </w:p>
        </w:tc>
        <w:tc>
          <w:tcPr>
            <w:tcW w:w="242" w:type="dxa"/>
          </w:tcPr>
          <w:p w14:paraId="0CA32214" w14:textId="77777777" w:rsidR="006A7CE1" w:rsidRDefault="006A7CE1">
            <w:pPr>
              <w:spacing w:line="400" w:lineRule="exact"/>
            </w:pPr>
          </w:p>
        </w:tc>
      </w:tr>
      <w:tr w:rsidR="006A7CE1" w14:paraId="6AD82EB7" w14:textId="77777777">
        <w:tc>
          <w:tcPr>
            <w:tcW w:w="250" w:type="dxa"/>
          </w:tcPr>
          <w:p w14:paraId="0050117D" w14:textId="77777777" w:rsidR="006A7CE1" w:rsidRDefault="006A7CE1">
            <w:pPr>
              <w:spacing w:line="400" w:lineRule="exact"/>
            </w:pPr>
          </w:p>
        </w:tc>
        <w:tc>
          <w:tcPr>
            <w:tcW w:w="10218" w:type="dxa"/>
          </w:tcPr>
          <w:p w14:paraId="1ABBAA20" w14:textId="05205719" w:rsidR="006A7CE1" w:rsidRDefault="00000000">
            <w:pPr>
              <w:widowControl/>
              <w:spacing w:line="400" w:lineRule="exact"/>
              <w:ind w:firstLine="482"/>
              <w:jc w:val="right"/>
              <w:rPr>
                <w:rFonts w:ascii="仿宋_GB2312" w:eastAsia="仿宋_GB2312" w:hAnsi="宋体" w:cs="宋体"/>
                <w:kern w:val="0"/>
                <w:sz w:val="24"/>
                <w:szCs w:val="24"/>
              </w:rPr>
            </w:pPr>
            <w:hyperlink r:id="rId11" w:history="1">
              <w:r w:rsidRPr="00DB45FD">
                <w:rPr>
                  <w:rStyle w:val="a4"/>
                  <w:rFonts w:ascii="宋体" w:hAnsi="宋体" w:cs="宋体"/>
                  <w:szCs w:val="21"/>
                </w:rPr>
                <w:t>详情点</w:t>
              </w:r>
              <w:r w:rsidRPr="00DB45FD">
                <w:rPr>
                  <w:rStyle w:val="a4"/>
                  <w:rFonts w:ascii="宋体" w:hAnsi="宋体" w:cs="宋体"/>
                  <w:szCs w:val="21"/>
                </w:rPr>
                <w:t>击</w:t>
              </w:r>
              <w:r w:rsidRPr="00DB45FD">
                <w:rPr>
                  <w:rStyle w:val="a4"/>
                  <w:rFonts w:ascii="宋体" w:hAnsi="宋体" w:cs="宋体"/>
                  <w:szCs w:val="21"/>
                </w:rPr>
                <w:t>查看</w:t>
              </w:r>
            </w:hyperlink>
          </w:p>
        </w:tc>
        <w:tc>
          <w:tcPr>
            <w:tcW w:w="242" w:type="dxa"/>
          </w:tcPr>
          <w:p w14:paraId="2C7A4C91" w14:textId="77777777" w:rsidR="006A7CE1" w:rsidRDefault="006A7CE1">
            <w:pPr>
              <w:spacing w:line="400" w:lineRule="exact"/>
              <w:rPr>
                <w:rFonts w:ascii="Times New Roman" w:eastAsia="宋体" w:hAnsi="Times New Roman" w:cs="Times New Roman"/>
              </w:rPr>
            </w:pPr>
          </w:p>
        </w:tc>
      </w:tr>
      <w:tr w:rsidR="006A7CE1" w14:paraId="4651C064" w14:textId="77777777">
        <w:tc>
          <w:tcPr>
            <w:tcW w:w="250" w:type="dxa"/>
          </w:tcPr>
          <w:p w14:paraId="02850CBC" w14:textId="77777777" w:rsidR="006A7CE1" w:rsidRDefault="006A7CE1">
            <w:pPr>
              <w:spacing w:line="400" w:lineRule="exact"/>
            </w:pPr>
          </w:p>
        </w:tc>
        <w:tc>
          <w:tcPr>
            <w:tcW w:w="10218" w:type="dxa"/>
          </w:tcPr>
          <w:p w14:paraId="45462B4A" w14:textId="2387A14A" w:rsidR="006A7CE1" w:rsidRDefault="005C77A0">
            <w:pPr>
              <w:pStyle w:val="a5"/>
              <w:numPr>
                <w:ilvl w:val="0"/>
                <w:numId w:val="1"/>
              </w:numPr>
              <w:spacing w:line="400" w:lineRule="exact"/>
              <w:ind w:firstLineChars="0"/>
              <w:jc w:val="left"/>
              <w:rPr>
                <w:color w:val="0000FF"/>
              </w:rPr>
            </w:pPr>
            <w:r w:rsidRPr="005C77A0">
              <w:rPr>
                <w:rFonts w:hint="eastAsia"/>
                <w:b/>
                <w:bCs/>
                <w:sz w:val="24"/>
                <w:szCs w:val="24"/>
              </w:rPr>
              <w:t>北京市委教育工委领导来校调研</w:t>
            </w:r>
          </w:p>
        </w:tc>
        <w:tc>
          <w:tcPr>
            <w:tcW w:w="242" w:type="dxa"/>
          </w:tcPr>
          <w:p w14:paraId="2FF7890F" w14:textId="77777777" w:rsidR="006A7CE1" w:rsidRDefault="006A7CE1">
            <w:pPr>
              <w:spacing w:line="400" w:lineRule="exact"/>
            </w:pPr>
          </w:p>
        </w:tc>
      </w:tr>
      <w:tr w:rsidR="006A7CE1" w14:paraId="032AE2E3" w14:textId="77777777">
        <w:tc>
          <w:tcPr>
            <w:tcW w:w="250" w:type="dxa"/>
          </w:tcPr>
          <w:p w14:paraId="494EA228" w14:textId="77777777" w:rsidR="006A7CE1" w:rsidRDefault="006A7CE1">
            <w:pPr>
              <w:spacing w:line="400" w:lineRule="exact"/>
            </w:pPr>
          </w:p>
        </w:tc>
        <w:tc>
          <w:tcPr>
            <w:tcW w:w="10218" w:type="dxa"/>
          </w:tcPr>
          <w:p w14:paraId="68AFAC99" w14:textId="786B136C" w:rsidR="006A7CE1" w:rsidRDefault="005C77A0">
            <w:pPr>
              <w:widowControl/>
              <w:spacing w:line="400" w:lineRule="exact"/>
              <w:ind w:firstLine="482"/>
              <w:rPr>
                <w:color w:val="0000FF"/>
              </w:rPr>
            </w:pPr>
            <w:r w:rsidRPr="005C77A0">
              <w:rPr>
                <w:rFonts w:ascii="仿宋_GB2312" w:eastAsia="仿宋_GB2312" w:hAnsi="宋体" w:cs="宋体" w:hint="eastAsia"/>
                <w:kern w:val="0"/>
                <w:sz w:val="24"/>
                <w:szCs w:val="24"/>
              </w:rPr>
              <w:t>7月5日，北京市委教育工委分管日常工作副书记张革一行来校调研。学校</w:t>
            </w:r>
            <w:proofErr w:type="gramStart"/>
            <w:r w:rsidRPr="005C77A0">
              <w:rPr>
                <w:rFonts w:ascii="仿宋_GB2312" w:eastAsia="仿宋_GB2312" w:hAnsi="宋体" w:cs="宋体" w:hint="eastAsia"/>
                <w:kern w:val="0"/>
                <w:sz w:val="24"/>
                <w:szCs w:val="24"/>
              </w:rPr>
              <w:t>党委书记武贵龙</w:t>
            </w:r>
            <w:proofErr w:type="gramEnd"/>
            <w:r w:rsidRPr="005C77A0">
              <w:rPr>
                <w:rFonts w:ascii="仿宋_GB2312" w:eastAsia="仿宋_GB2312" w:hAnsi="宋体" w:cs="宋体" w:hint="eastAsia"/>
                <w:kern w:val="0"/>
                <w:sz w:val="24"/>
                <w:szCs w:val="24"/>
              </w:rPr>
              <w:t>，校长杨仁树，党委副书记于成文，副校长郑安阳、王鲁宁陪同调研。</w:t>
            </w:r>
          </w:p>
        </w:tc>
        <w:tc>
          <w:tcPr>
            <w:tcW w:w="242" w:type="dxa"/>
          </w:tcPr>
          <w:p w14:paraId="367D6224" w14:textId="77777777" w:rsidR="006A7CE1" w:rsidRDefault="006A7CE1">
            <w:pPr>
              <w:spacing w:line="400" w:lineRule="exact"/>
            </w:pPr>
          </w:p>
        </w:tc>
      </w:tr>
      <w:tr w:rsidR="006A7CE1" w14:paraId="03784FEE" w14:textId="77777777">
        <w:tc>
          <w:tcPr>
            <w:tcW w:w="250" w:type="dxa"/>
          </w:tcPr>
          <w:p w14:paraId="1F4ECFD8" w14:textId="77777777" w:rsidR="006A7CE1" w:rsidRDefault="006A7CE1">
            <w:pPr>
              <w:spacing w:line="400" w:lineRule="exact"/>
            </w:pPr>
          </w:p>
        </w:tc>
        <w:tc>
          <w:tcPr>
            <w:tcW w:w="10218" w:type="dxa"/>
          </w:tcPr>
          <w:p w14:paraId="2D885FD9" w14:textId="4E284BC8" w:rsidR="006A7CE1" w:rsidRDefault="00000000">
            <w:pPr>
              <w:widowControl/>
              <w:spacing w:line="400" w:lineRule="exact"/>
              <w:ind w:firstLine="482"/>
              <w:jc w:val="right"/>
              <w:rPr>
                <w:rFonts w:ascii="仿宋_GB2312" w:eastAsia="仿宋_GB2312" w:hAnsi="宋体" w:cs="宋体"/>
                <w:kern w:val="0"/>
                <w:sz w:val="24"/>
                <w:szCs w:val="24"/>
              </w:rPr>
            </w:pPr>
            <w:hyperlink r:id="rId12" w:history="1">
              <w:r w:rsidRPr="00DB45FD">
                <w:rPr>
                  <w:rStyle w:val="a4"/>
                  <w:rFonts w:ascii="宋体" w:hAnsi="宋体" w:cs="宋体"/>
                  <w:szCs w:val="21"/>
                </w:rPr>
                <w:t>详情点</w:t>
              </w:r>
              <w:r w:rsidRPr="00DB45FD">
                <w:rPr>
                  <w:rStyle w:val="a4"/>
                  <w:rFonts w:ascii="宋体" w:hAnsi="宋体" w:cs="宋体"/>
                  <w:szCs w:val="21"/>
                </w:rPr>
                <w:t>击</w:t>
              </w:r>
              <w:r w:rsidRPr="00DB45FD">
                <w:rPr>
                  <w:rStyle w:val="a4"/>
                  <w:rFonts w:ascii="宋体" w:hAnsi="宋体" w:cs="宋体"/>
                  <w:szCs w:val="21"/>
                </w:rPr>
                <w:t>查看</w:t>
              </w:r>
            </w:hyperlink>
          </w:p>
        </w:tc>
        <w:tc>
          <w:tcPr>
            <w:tcW w:w="242" w:type="dxa"/>
          </w:tcPr>
          <w:p w14:paraId="63D1D229" w14:textId="77777777" w:rsidR="006A7CE1" w:rsidRDefault="006A7CE1">
            <w:pPr>
              <w:spacing w:line="400" w:lineRule="exact"/>
              <w:rPr>
                <w:rFonts w:ascii="Times New Roman" w:eastAsia="宋体" w:hAnsi="Times New Roman" w:cs="Times New Roman"/>
              </w:rPr>
            </w:pPr>
          </w:p>
        </w:tc>
      </w:tr>
      <w:tr w:rsidR="006A7CE1" w14:paraId="6C9C179A" w14:textId="77777777">
        <w:tc>
          <w:tcPr>
            <w:tcW w:w="250" w:type="dxa"/>
          </w:tcPr>
          <w:p w14:paraId="399F198E" w14:textId="77777777" w:rsidR="006A7CE1" w:rsidRDefault="006A7CE1">
            <w:pPr>
              <w:spacing w:line="400" w:lineRule="exact"/>
            </w:pPr>
          </w:p>
        </w:tc>
        <w:tc>
          <w:tcPr>
            <w:tcW w:w="10218" w:type="dxa"/>
          </w:tcPr>
          <w:p w14:paraId="27A429FD" w14:textId="77777777" w:rsidR="006A7CE1" w:rsidRDefault="00000000">
            <w:pPr>
              <w:pStyle w:val="a5"/>
              <w:numPr>
                <w:ilvl w:val="0"/>
                <w:numId w:val="1"/>
              </w:numPr>
              <w:spacing w:line="400" w:lineRule="exact"/>
              <w:ind w:firstLineChars="0"/>
              <w:jc w:val="left"/>
              <w:rPr>
                <w:color w:val="0000FF"/>
              </w:rPr>
            </w:pPr>
            <w:r>
              <w:rPr>
                <w:rFonts w:hint="eastAsia"/>
                <w:b/>
                <w:bCs/>
                <w:sz w:val="24"/>
                <w:szCs w:val="24"/>
              </w:rPr>
              <w:t>大学数学课程群虚拟教研室启动大会顺利召开</w:t>
            </w:r>
          </w:p>
        </w:tc>
        <w:tc>
          <w:tcPr>
            <w:tcW w:w="242" w:type="dxa"/>
          </w:tcPr>
          <w:p w14:paraId="5FEB9ABC" w14:textId="77777777" w:rsidR="006A7CE1" w:rsidRDefault="006A7CE1">
            <w:pPr>
              <w:spacing w:line="400" w:lineRule="exact"/>
            </w:pPr>
          </w:p>
        </w:tc>
      </w:tr>
      <w:tr w:rsidR="006A7CE1" w14:paraId="26CE232F" w14:textId="77777777">
        <w:tc>
          <w:tcPr>
            <w:tcW w:w="250" w:type="dxa"/>
          </w:tcPr>
          <w:p w14:paraId="3B427212" w14:textId="77777777" w:rsidR="006A7CE1" w:rsidRDefault="006A7CE1">
            <w:pPr>
              <w:spacing w:line="400" w:lineRule="exact"/>
            </w:pPr>
          </w:p>
        </w:tc>
        <w:tc>
          <w:tcPr>
            <w:tcW w:w="10218" w:type="dxa"/>
          </w:tcPr>
          <w:p w14:paraId="7F1EF194" w14:textId="77777777" w:rsidR="006A7CE1" w:rsidRDefault="00000000">
            <w:pPr>
              <w:widowControl/>
              <w:spacing w:line="400" w:lineRule="exact"/>
              <w:ind w:firstLine="482"/>
              <w:rPr>
                <w:color w:val="0000FF"/>
              </w:rPr>
            </w:pPr>
            <w:r>
              <w:rPr>
                <w:rFonts w:ascii="仿宋_GB2312" w:eastAsia="仿宋_GB2312" w:hAnsi="宋体" w:cs="宋体" w:hint="eastAsia"/>
                <w:kern w:val="0"/>
                <w:sz w:val="24"/>
                <w:szCs w:val="24"/>
              </w:rPr>
              <w:t>为贯彻落实教育部《关于加快推进虚拟教研室试点建设工作的通知》的工作要求，7月13日上午，由我校牵头，联合北京工业大学、北京理工大学、北京邮电大学、北京化工大学、中国地质大学（北京）、北方工业大学、北京建筑大学、北京石油化工学院及高等教育出版社共同建设的大学数学课程群虚拟教研室启动大会暨全体成员会议于天工大厦第五会议室顺利召开，线上腾讯会议同步进行。</w:t>
            </w:r>
          </w:p>
        </w:tc>
        <w:tc>
          <w:tcPr>
            <w:tcW w:w="242" w:type="dxa"/>
          </w:tcPr>
          <w:p w14:paraId="6126C12F" w14:textId="77777777" w:rsidR="006A7CE1" w:rsidRDefault="006A7CE1">
            <w:pPr>
              <w:spacing w:line="400" w:lineRule="exact"/>
            </w:pPr>
          </w:p>
        </w:tc>
      </w:tr>
      <w:tr w:rsidR="006A7CE1" w14:paraId="527E8C92" w14:textId="77777777">
        <w:tc>
          <w:tcPr>
            <w:tcW w:w="250" w:type="dxa"/>
          </w:tcPr>
          <w:p w14:paraId="4D288642" w14:textId="77777777" w:rsidR="006A7CE1" w:rsidRDefault="006A7CE1">
            <w:pPr>
              <w:spacing w:line="400" w:lineRule="exact"/>
            </w:pPr>
          </w:p>
        </w:tc>
        <w:tc>
          <w:tcPr>
            <w:tcW w:w="10218" w:type="dxa"/>
          </w:tcPr>
          <w:p w14:paraId="26B3770F" w14:textId="77777777" w:rsidR="006A7CE1" w:rsidRDefault="00000000">
            <w:pPr>
              <w:widowControl/>
              <w:spacing w:line="400" w:lineRule="exact"/>
              <w:ind w:firstLine="482"/>
              <w:jc w:val="right"/>
              <w:rPr>
                <w:rFonts w:ascii="仿宋_GB2312" w:eastAsia="仿宋_GB2312" w:hAnsi="宋体" w:cs="宋体"/>
                <w:kern w:val="0"/>
                <w:sz w:val="24"/>
                <w:szCs w:val="24"/>
              </w:rPr>
            </w:pPr>
            <w:hyperlink r:id="rId13" w:history="1">
              <w:r w:rsidRPr="00DB45FD">
                <w:rPr>
                  <w:rStyle w:val="a4"/>
                  <w:rFonts w:ascii="宋体" w:hAnsi="宋体" w:cs="宋体"/>
                  <w:szCs w:val="21"/>
                </w:rPr>
                <w:t>详情点</w:t>
              </w:r>
              <w:r w:rsidRPr="00DB45FD">
                <w:rPr>
                  <w:rStyle w:val="a4"/>
                  <w:rFonts w:ascii="宋体" w:hAnsi="宋体" w:cs="宋体"/>
                  <w:szCs w:val="21"/>
                </w:rPr>
                <w:t>击</w:t>
              </w:r>
              <w:r w:rsidRPr="00DB45FD">
                <w:rPr>
                  <w:rStyle w:val="a4"/>
                  <w:rFonts w:ascii="宋体" w:hAnsi="宋体" w:cs="宋体"/>
                  <w:szCs w:val="21"/>
                </w:rPr>
                <w:t>查看</w:t>
              </w:r>
            </w:hyperlink>
          </w:p>
        </w:tc>
        <w:tc>
          <w:tcPr>
            <w:tcW w:w="242" w:type="dxa"/>
          </w:tcPr>
          <w:p w14:paraId="4DEB2F33" w14:textId="77777777" w:rsidR="006A7CE1" w:rsidRDefault="006A7CE1">
            <w:pPr>
              <w:spacing w:line="400" w:lineRule="exact"/>
              <w:rPr>
                <w:rFonts w:ascii="Times New Roman" w:eastAsia="宋体" w:hAnsi="Times New Roman" w:cs="Times New Roman"/>
              </w:rPr>
            </w:pPr>
          </w:p>
        </w:tc>
      </w:tr>
      <w:tr w:rsidR="004B183E" w14:paraId="05B13752" w14:textId="77777777">
        <w:tc>
          <w:tcPr>
            <w:tcW w:w="250" w:type="dxa"/>
          </w:tcPr>
          <w:p w14:paraId="28E95E6B" w14:textId="77777777" w:rsidR="004B183E" w:rsidRDefault="004B183E" w:rsidP="004B183E">
            <w:pPr>
              <w:spacing w:line="400" w:lineRule="exact"/>
            </w:pPr>
          </w:p>
        </w:tc>
        <w:tc>
          <w:tcPr>
            <w:tcW w:w="10218" w:type="dxa"/>
          </w:tcPr>
          <w:p w14:paraId="1BD8038B" w14:textId="1B45F9E5" w:rsidR="004B183E" w:rsidRPr="00C11CFB" w:rsidRDefault="00C11CFB" w:rsidP="00C11CFB">
            <w:pPr>
              <w:pStyle w:val="a5"/>
              <w:numPr>
                <w:ilvl w:val="0"/>
                <w:numId w:val="1"/>
              </w:numPr>
              <w:spacing w:line="400" w:lineRule="exact"/>
              <w:ind w:firstLineChars="0"/>
              <w:jc w:val="left"/>
              <w:rPr>
                <w:b/>
                <w:bCs/>
                <w:sz w:val="24"/>
                <w:szCs w:val="24"/>
              </w:rPr>
            </w:pPr>
            <w:r w:rsidRPr="00C11CFB">
              <w:rPr>
                <w:rFonts w:hint="eastAsia"/>
                <w:b/>
                <w:bCs/>
                <w:sz w:val="24"/>
                <w:szCs w:val="24"/>
              </w:rPr>
              <w:t>党委副书记孙景宏带队走访北京金隅通达耐火技术有限公司</w:t>
            </w:r>
          </w:p>
        </w:tc>
        <w:tc>
          <w:tcPr>
            <w:tcW w:w="242" w:type="dxa"/>
          </w:tcPr>
          <w:p w14:paraId="490CA8B6" w14:textId="77777777" w:rsidR="004B183E" w:rsidRDefault="004B183E" w:rsidP="004B183E">
            <w:pPr>
              <w:spacing w:line="400" w:lineRule="exact"/>
              <w:rPr>
                <w:rFonts w:ascii="Times New Roman" w:eastAsia="宋体" w:hAnsi="Times New Roman" w:cs="Times New Roman"/>
              </w:rPr>
            </w:pPr>
          </w:p>
        </w:tc>
      </w:tr>
      <w:tr w:rsidR="004B183E" w14:paraId="5FE3FA9C" w14:textId="77777777">
        <w:tc>
          <w:tcPr>
            <w:tcW w:w="250" w:type="dxa"/>
          </w:tcPr>
          <w:p w14:paraId="36331541" w14:textId="77777777" w:rsidR="004B183E" w:rsidRDefault="004B183E" w:rsidP="004B183E">
            <w:pPr>
              <w:spacing w:line="400" w:lineRule="exact"/>
            </w:pPr>
          </w:p>
        </w:tc>
        <w:tc>
          <w:tcPr>
            <w:tcW w:w="10218" w:type="dxa"/>
          </w:tcPr>
          <w:p w14:paraId="60C34198" w14:textId="63E84A97" w:rsidR="004B183E" w:rsidRPr="00C11CFB" w:rsidRDefault="00C11CFB" w:rsidP="00C11CFB">
            <w:pPr>
              <w:widowControl/>
              <w:spacing w:line="400" w:lineRule="exact"/>
              <w:ind w:firstLine="482"/>
              <w:rPr>
                <w:rFonts w:ascii="Times New Roman"/>
                <w:b/>
                <w:bCs/>
                <w:sz w:val="24"/>
                <w:szCs w:val="24"/>
              </w:rPr>
            </w:pPr>
            <w:r w:rsidRPr="00C11CFB">
              <w:rPr>
                <w:rFonts w:ascii="仿宋_GB2312" w:eastAsia="仿宋_GB2312" w:hAnsi="宋体" w:cs="宋体" w:hint="eastAsia"/>
                <w:kern w:val="0"/>
                <w:sz w:val="24"/>
                <w:szCs w:val="24"/>
              </w:rPr>
              <w:t>7月11日下午，学校党委副书记孙景宏带队前往北京金隅通达耐火技术有限公司走访交流，开展支部共建和“百企千人·访企拓岗”促就业专项行动。冀东发展集团党委副书记、纪委书记、工会主席赵晨光，副总经理高长贺，金隅通达耐火技术有限公司党委书记、执行董事李富海，公</w:t>
            </w:r>
            <w:r w:rsidRPr="00C11CFB">
              <w:rPr>
                <w:rFonts w:ascii="仿宋_GB2312" w:eastAsia="仿宋_GB2312" w:hAnsi="宋体" w:cs="宋体" w:hint="eastAsia"/>
                <w:kern w:val="0"/>
                <w:sz w:val="24"/>
                <w:szCs w:val="24"/>
              </w:rPr>
              <w:lastRenderedPageBreak/>
              <w:t>司党委副书记、经理罗华明，纪委书记、工会主席王震，副经理李燕京，我校材料科学与工程学院党委书记张秋曼，副院长曹文斌，党委副书记王进，学校就业指导中心副主任陈建帮出席活动。</w:t>
            </w:r>
          </w:p>
        </w:tc>
        <w:tc>
          <w:tcPr>
            <w:tcW w:w="242" w:type="dxa"/>
          </w:tcPr>
          <w:p w14:paraId="3DB83C09" w14:textId="77777777" w:rsidR="004B183E" w:rsidRDefault="004B183E" w:rsidP="004B183E">
            <w:pPr>
              <w:spacing w:line="400" w:lineRule="exact"/>
              <w:rPr>
                <w:rFonts w:ascii="Times New Roman" w:eastAsia="宋体" w:hAnsi="Times New Roman" w:cs="Times New Roman"/>
              </w:rPr>
            </w:pPr>
          </w:p>
        </w:tc>
      </w:tr>
      <w:tr w:rsidR="004B183E" w14:paraId="2C3C6C5D" w14:textId="77777777">
        <w:tc>
          <w:tcPr>
            <w:tcW w:w="250" w:type="dxa"/>
          </w:tcPr>
          <w:p w14:paraId="5BC0A812" w14:textId="77777777" w:rsidR="004B183E" w:rsidRDefault="004B183E" w:rsidP="004B183E">
            <w:pPr>
              <w:spacing w:line="400" w:lineRule="exact"/>
            </w:pPr>
          </w:p>
        </w:tc>
        <w:tc>
          <w:tcPr>
            <w:tcW w:w="10218" w:type="dxa"/>
          </w:tcPr>
          <w:p w14:paraId="08FC9428" w14:textId="386BAA3C" w:rsidR="004B183E" w:rsidRPr="00DB45FD" w:rsidRDefault="00000000" w:rsidP="004B183E">
            <w:pPr>
              <w:widowControl/>
              <w:spacing w:line="400" w:lineRule="exact"/>
              <w:ind w:firstLine="482"/>
              <w:jc w:val="right"/>
              <w:rPr>
                <w:rStyle w:val="a4"/>
                <w:rFonts w:ascii="宋体"/>
                <w:szCs w:val="21"/>
              </w:rPr>
            </w:pPr>
            <w:hyperlink r:id="rId14" w:history="1">
              <w:r w:rsidR="004B183E" w:rsidRPr="00DB45FD">
                <w:rPr>
                  <w:rStyle w:val="a4"/>
                  <w:rFonts w:ascii="宋体" w:hAnsi="宋体" w:cs="宋体"/>
                  <w:szCs w:val="21"/>
                </w:rPr>
                <w:t>详情</w:t>
              </w:r>
              <w:r w:rsidR="004B183E" w:rsidRPr="00DB45FD">
                <w:rPr>
                  <w:rStyle w:val="a4"/>
                  <w:rFonts w:ascii="宋体" w:hAnsi="宋体" w:cs="宋体"/>
                  <w:szCs w:val="21"/>
                </w:rPr>
                <w:t>点</w:t>
              </w:r>
              <w:r w:rsidR="004B183E" w:rsidRPr="00DB45FD">
                <w:rPr>
                  <w:rStyle w:val="a4"/>
                  <w:rFonts w:ascii="宋体" w:hAnsi="宋体" w:cs="宋体"/>
                  <w:szCs w:val="21"/>
                </w:rPr>
                <w:t>击查看</w:t>
              </w:r>
            </w:hyperlink>
          </w:p>
        </w:tc>
        <w:tc>
          <w:tcPr>
            <w:tcW w:w="242" w:type="dxa"/>
          </w:tcPr>
          <w:p w14:paraId="5CCC7F4C" w14:textId="77777777" w:rsidR="004B183E" w:rsidRDefault="004B183E" w:rsidP="004B183E">
            <w:pPr>
              <w:spacing w:line="400" w:lineRule="exact"/>
              <w:rPr>
                <w:rFonts w:ascii="Times New Roman" w:eastAsia="宋体" w:hAnsi="Times New Roman" w:cs="Times New Roman"/>
              </w:rPr>
            </w:pPr>
          </w:p>
        </w:tc>
      </w:tr>
      <w:tr w:rsidR="00C11CFB" w14:paraId="388F3729" w14:textId="77777777">
        <w:tc>
          <w:tcPr>
            <w:tcW w:w="250" w:type="dxa"/>
          </w:tcPr>
          <w:p w14:paraId="5C4C1A73" w14:textId="77777777" w:rsidR="00C11CFB" w:rsidRDefault="00C11CFB" w:rsidP="00C11CFB">
            <w:pPr>
              <w:spacing w:line="400" w:lineRule="exact"/>
            </w:pPr>
          </w:p>
        </w:tc>
        <w:tc>
          <w:tcPr>
            <w:tcW w:w="10218" w:type="dxa"/>
          </w:tcPr>
          <w:p w14:paraId="6E9F9F71" w14:textId="7C40FE15" w:rsidR="00C11CFB" w:rsidRPr="00C11CFB" w:rsidRDefault="00C11CFB" w:rsidP="00C11CFB">
            <w:pPr>
              <w:pStyle w:val="a5"/>
              <w:numPr>
                <w:ilvl w:val="0"/>
                <w:numId w:val="1"/>
              </w:numPr>
              <w:spacing w:line="400" w:lineRule="exact"/>
              <w:ind w:firstLineChars="0"/>
              <w:jc w:val="left"/>
              <w:rPr>
                <w:b/>
                <w:bCs/>
                <w:sz w:val="24"/>
                <w:szCs w:val="24"/>
              </w:rPr>
            </w:pPr>
            <w:r w:rsidRPr="00C11CFB">
              <w:rPr>
                <w:rFonts w:hint="eastAsia"/>
                <w:b/>
                <w:bCs/>
                <w:sz w:val="24"/>
                <w:szCs w:val="24"/>
              </w:rPr>
              <w:t>党委副书记于成文带队走访亮亮视野</w:t>
            </w:r>
          </w:p>
        </w:tc>
        <w:tc>
          <w:tcPr>
            <w:tcW w:w="242" w:type="dxa"/>
          </w:tcPr>
          <w:p w14:paraId="7CB4A0F1" w14:textId="77777777" w:rsidR="00C11CFB" w:rsidRDefault="00C11CFB" w:rsidP="00C11CFB">
            <w:pPr>
              <w:spacing w:line="400" w:lineRule="exact"/>
              <w:rPr>
                <w:rFonts w:ascii="Times New Roman" w:eastAsia="宋体" w:hAnsi="Times New Roman" w:cs="Times New Roman"/>
              </w:rPr>
            </w:pPr>
          </w:p>
        </w:tc>
      </w:tr>
      <w:tr w:rsidR="00C11CFB" w14:paraId="4924005B" w14:textId="77777777">
        <w:tc>
          <w:tcPr>
            <w:tcW w:w="250" w:type="dxa"/>
          </w:tcPr>
          <w:p w14:paraId="65CFBE68" w14:textId="77777777" w:rsidR="00C11CFB" w:rsidRDefault="00C11CFB" w:rsidP="00C11CFB">
            <w:pPr>
              <w:spacing w:line="400" w:lineRule="exact"/>
            </w:pPr>
          </w:p>
        </w:tc>
        <w:tc>
          <w:tcPr>
            <w:tcW w:w="10218" w:type="dxa"/>
          </w:tcPr>
          <w:p w14:paraId="6DC89B9B" w14:textId="6DB3B66A" w:rsidR="00C11CFB" w:rsidRPr="00C11CFB" w:rsidRDefault="00C11CFB" w:rsidP="00C11CFB">
            <w:pPr>
              <w:widowControl/>
              <w:spacing w:line="400" w:lineRule="exact"/>
              <w:ind w:firstLine="482"/>
              <w:rPr>
                <w:rFonts w:ascii="仿宋_GB2312" w:eastAsia="仿宋_GB2312" w:hAnsi="宋体" w:cs="宋体"/>
                <w:kern w:val="0"/>
                <w:sz w:val="24"/>
                <w:szCs w:val="24"/>
              </w:rPr>
            </w:pPr>
            <w:r w:rsidRPr="00C11CFB">
              <w:rPr>
                <w:rFonts w:ascii="仿宋_GB2312" w:eastAsia="仿宋_GB2312" w:hAnsi="宋体" w:cs="宋体" w:hint="eastAsia"/>
                <w:kern w:val="0"/>
                <w:sz w:val="24"/>
                <w:szCs w:val="24"/>
              </w:rPr>
              <w:t>7月14日上午，学校党委副书记于成文带队走访北京亮亮视野科技有限公司，开展领导干部“百企千人·访企拓岗促就业专项行动”。亮亮视野创始人兼CEO吴斐、首席</w:t>
            </w:r>
            <w:proofErr w:type="gramStart"/>
            <w:r w:rsidRPr="00C11CFB">
              <w:rPr>
                <w:rFonts w:ascii="仿宋_GB2312" w:eastAsia="仿宋_GB2312" w:hAnsi="宋体" w:cs="宋体" w:hint="eastAsia"/>
                <w:kern w:val="0"/>
                <w:sz w:val="24"/>
                <w:szCs w:val="24"/>
              </w:rPr>
              <w:t>战略官殷之</w:t>
            </w:r>
            <w:proofErr w:type="gramEnd"/>
            <w:r w:rsidRPr="00C11CFB">
              <w:rPr>
                <w:rFonts w:ascii="仿宋_GB2312" w:eastAsia="仿宋_GB2312" w:hAnsi="宋体" w:cs="宋体" w:hint="eastAsia"/>
                <w:kern w:val="0"/>
                <w:sz w:val="24"/>
                <w:szCs w:val="24"/>
              </w:rPr>
              <w:t>雄、人事总监李雪丹、高级产品专家于浩、外部专家熊立等北京科技大学校友参加了本次交流活动。</w:t>
            </w:r>
          </w:p>
        </w:tc>
        <w:tc>
          <w:tcPr>
            <w:tcW w:w="242" w:type="dxa"/>
          </w:tcPr>
          <w:p w14:paraId="440684DE" w14:textId="77777777" w:rsidR="00C11CFB" w:rsidRDefault="00C11CFB" w:rsidP="00C11CFB">
            <w:pPr>
              <w:spacing w:line="400" w:lineRule="exact"/>
              <w:rPr>
                <w:rFonts w:ascii="Times New Roman" w:eastAsia="宋体" w:hAnsi="Times New Roman" w:cs="Times New Roman"/>
              </w:rPr>
            </w:pPr>
          </w:p>
        </w:tc>
      </w:tr>
      <w:tr w:rsidR="00C11CFB" w14:paraId="2A762261" w14:textId="77777777">
        <w:tc>
          <w:tcPr>
            <w:tcW w:w="250" w:type="dxa"/>
          </w:tcPr>
          <w:p w14:paraId="57FB35CF" w14:textId="77777777" w:rsidR="00C11CFB" w:rsidRDefault="00C11CFB" w:rsidP="00C11CFB">
            <w:pPr>
              <w:spacing w:line="400" w:lineRule="exact"/>
            </w:pPr>
          </w:p>
        </w:tc>
        <w:tc>
          <w:tcPr>
            <w:tcW w:w="10218" w:type="dxa"/>
          </w:tcPr>
          <w:p w14:paraId="5B4C1ACB" w14:textId="4911D92E" w:rsidR="00C11CFB" w:rsidRPr="00DB45FD" w:rsidRDefault="00000000" w:rsidP="00C11CFB">
            <w:pPr>
              <w:widowControl/>
              <w:spacing w:line="400" w:lineRule="exact"/>
              <w:ind w:firstLine="482"/>
              <w:jc w:val="right"/>
              <w:rPr>
                <w:rStyle w:val="a4"/>
                <w:rFonts w:ascii="宋体"/>
                <w:szCs w:val="21"/>
              </w:rPr>
            </w:pPr>
            <w:hyperlink r:id="rId15" w:history="1">
              <w:r w:rsidR="00C11CFB" w:rsidRPr="00DB45FD">
                <w:rPr>
                  <w:rStyle w:val="a4"/>
                  <w:rFonts w:ascii="宋体" w:hAnsi="宋体" w:cs="宋体"/>
                  <w:szCs w:val="21"/>
                </w:rPr>
                <w:t>详情点</w:t>
              </w:r>
              <w:r w:rsidR="00C11CFB" w:rsidRPr="00DB45FD">
                <w:rPr>
                  <w:rStyle w:val="a4"/>
                  <w:rFonts w:ascii="宋体" w:hAnsi="宋体" w:cs="宋体"/>
                  <w:szCs w:val="21"/>
                </w:rPr>
                <w:t>击</w:t>
              </w:r>
              <w:r w:rsidR="00C11CFB" w:rsidRPr="00DB45FD">
                <w:rPr>
                  <w:rStyle w:val="a4"/>
                  <w:rFonts w:ascii="宋体" w:hAnsi="宋体" w:cs="宋体"/>
                  <w:szCs w:val="21"/>
                </w:rPr>
                <w:t>查看</w:t>
              </w:r>
            </w:hyperlink>
          </w:p>
        </w:tc>
        <w:tc>
          <w:tcPr>
            <w:tcW w:w="242" w:type="dxa"/>
          </w:tcPr>
          <w:p w14:paraId="11ACBA5C" w14:textId="77777777" w:rsidR="00C11CFB" w:rsidRDefault="00C11CFB" w:rsidP="00C11CFB">
            <w:pPr>
              <w:spacing w:line="400" w:lineRule="exact"/>
              <w:rPr>
                <w:rFonts w:ascii="Times New Roman" w:eastAsia="宋体" w:hAnsi="Times New Roman" w:cs="Times New Roman"/>
              </w:rPr>
            </w:pPr>
          </w:p>
        </w:tc>
      </w:tr>
      <w:tr w:rsidR="00C11CFB" w14:paraId="68AFF6D2" w14:textId="77777777">
        <w:tc>
          <w:tcPr>
            <w:tcW w:w="250" w:type="dxa"/>
          </w:tcPr>
          <w:p w14:paraId="5BE39D19" w14:textId="77777777" w:rsidR="00C11CFB" w:rsidRDefault="00C11CFB" w:rsidP="00C11CFB">
            <w:pPr>
              <w:spacing w:line="400" w:lineRule="exact"/>
            </w:pPr>
          </w:p>
        </w:tc>
        <w:tc>
          <w:tcPr>
            <w:tcW w:w="10218" w:type="dxa"/>
          </w:tcPr>
          <w:p w14:paraId="460E9CAD" w14:textId="77777777" w:rsidR="00C11CFB" w:rsidRDefault="00C11CFB" w:rsidP="00C11CFB">
            <w:pPr>
              <w:pStyle w:val="a5"/>
              <w:numPr>
                <w:ilvl w:val="0"/>
                <w:numId w:val="1"/>
              </w:numPr>
              <w:spacing w:line="400" w:lineRule="exact"/>
              <w:ind w:firstLineChars="0"/>
              <w:jc w:val="left"/>
              <w:rPr>
                <w:rStyle w:val="a4"/>
                <w:u w:val="none"/>
              </w:rPr>
            </w:pPr>
            <w:r>
              <w:rPr>
                <w:rFonts w:hint="eastAsia"/>
                <w:b/>
                <w:bCs/>
                <w:sz w:val="24"/>
                <w:szCs w:val="24"/>
              </w:rPr>
              <w:t>副校长王鲁宁出席首钢京唐公司—北京科技大学高端复合型技术人才研修班结业典礼</w:t>
            </w:r>
          </w:p>
        </w:tc>
        <w:tc>
          <w:tcPr>
            <w:tcW w:w="242" w:type="dxa"/>
          </w:tcPr>
          <w:p w14:paraId="399D7576" w14:textId="77777777" w:rsidR="00C11CFB" w:rsidRDefault="00C11CFB" w:rsidP="00C11CFB">
            <w:pPr>
              <w:spacing w:line="400" w:lineRule="exact"/>
            </w:pPr>
          </w:p>
        </w:tc>
      </w:tr>
      <w:tr w:rsidR="00C11CFB" w14:paraId="6EC00D7A" w14:textId="77777777">
        <w:tc>
          <w:tcPr>
            <w:tcW w:w="250" w:type="dxa"/>
          </w:tcPr>
          <w:p w14:paraId="419CD704" w14:textId="77777777" w:rsidR="00C11CFB" w:rsidRDefault="00C11CFB" w:rsidP="00C11CFB">
            <w:pPr>
              <w:spacing w:line="400" w:lineRule="exact"/>
            </w:pPr>
          </w:p>
        </w:tc>
        <w:tc>
          <w:tcPr>
            <w:tcW w:w="10218" w:type="dxa"/>
          </w:tcPr>
          <w:p w14:paraId="38F1908A" w14:textId="77777777" w:rsidR="00C11CFB" w:rsidRDefault="00C11CFB" w:rsidP="00C11CFB">
            <w:pPr>
              <w:widowControl/>
              <w:spacing w:line="400" w:lineRule="exact"/>
              <w:ind w:firstLine="482"/>
              <w:rPr>
                <w:rStyle w:val="a4"/>
                <w:u w:val="none"/>
              </w:rPr>
            </w:pPr>
            <w:r>
              <w:rPr>
                <w:rFonts w:ascii="仿宋_GB2312" w:eastAsia="仿宋_GB2312" w:hAnsi="宋体" w:cs="宋体" w:hint="eastAsia"/>
                <w:kern w:val="0"/>
                <w:sz w:val="24"/>
                <w:szCs w:val="24"/>
              </w:rPr>
              <w:t>7月14日下午，首钢京唐公司-北京科技大学高端复合型技术人才研修班结业仪式在首钢京唐公司报告厅举行。学校副校长王鲁宁，管庄校区党委书记武冠雄、院长宁晓钧及康永林、吴胜利、李京社、何安瑞等九名指导教师代表出席仪式。首钢京唐公司董事长曾立、总经理李明等公司领导，首钢京唐公司各部门党委书记、部长，研修班全体成员参加了结业仪式。结业仪式由李明主持。</w:t>
            </w:r>
          </w:p>
        </w:tc>
        <w:tc>
          <w:tcPr>
            <w:tcW w:w="242" w:type="dxa"/>
          </w:tcPr>
          <w:p w14:paraId="2642E10A" w14:textId="77777777" w:rsidR="00C11CFB" w:rsidRDefault="00C11CFB" w:rsidP="00C11CFB">
            <w:pPr>
              <w:spacing w:line="400" w:lineRule="exact"/>
            </w:pPr>
          </w:p>
        </w:tc>
      </w:tr>
      <w:tr w:rsidR="00C11CFB" w14:paraId="78F935FB" w14:textId="77777777">
        <w:tc>
          <w:tcPr>
            <w:tcW w:w="250" w:type="dxa"/>
          </w:tcPr>
          <w:p w14:paraId="58D20126" w14:textId="77777777" w:rsidR="00C11CFB" w:rsidRDefault="00C11CFB" w:rsidP="00C11CFB">
            <w:pPr>
              <w:spacing w:line="400" w:lineRule="exact"/>
            </w:pPr>
          </w:p>
        </w:tc>
        <w:tc>
          <w:tcPr>
            <w:tcW w:w="10218" w:type="dxa"/>
          </w:tcPr>
          <w:p w14:paraId="0B82E427" w14:textId="77777777" w:rsidR="00C11CFB" w:rsidRDefault="00000000" w:rsidP="00C11CFB">
            <w:pPr>
              <w:widowControl/>
              <w:spacing w:line="400" w:lineRule="exact"/>
              <w:ind w:firstLine="482"/>
              <w:jc w:val="right"/>
              <w:rPr>
                <w:rFonts w:ascii="仿宋_GB2312" w:eastAsia="仿宋_GB2312" w:hAnsi="宋体" w:cs="宋体"/>
                <w:kern w:val="0"/>
                <w:sz w:val="24"/>
                <w:szCs w:val="24"/>
              </w:rPr>
            </w:pPr>
            <w:hyperlink r:id="rId16" w:history="1">
              <w:r w:rsidR="00C11CFB" w:rsidRPr="00DB45FD">
                <w:rPr>
                  <w:rStyle w:val="a4"/>
                  <w:rFonts w:ascii="宋体" w:hAnsi="宋体" w:cs="宋体"/>
                  <w:szCs w:val="21"/>
                </w:rPr>
                <w:t>详情</w:t>
              </w:r>
              <w:r w:rsidR="00C11CFB" w:rsidRPr="00DB45FD">
                <w:rPr>
                  <w:rStyle w:val="a4"/>
                  <w:rFonts w:ascii="宋体" w:hAnsi="宋体" w:cs="宋体"/>
                  <w:szCs w:val="21"/>
                </w:rPr>
                <w:t>点</w:t>
              </w:r>
              <w:r w:rsidR="00C11CFB" w:rsidRPr="00DB45FD">
                <w:rPr>
                  <w:rStyle w:val="a4"/>
                  <w:rFonts w:ascii="宋体" w:hAnsi="宋体" w:cs="宋体"/>
                  <w:szCs w:val="21"/>
                </w:rPr>
                <w:t>击查看</w:t>
              </w:r>
            </w:hyperlink>
          </w:p>
        </w:tc>
        <w:tc>
          <w:tcPr>
            <w:tcW w:w="242" w:type="dxa"/>
          </w:tcPr>
          <w:p w14:paraId="37775B60" w14:textId="77777777" w:rsidR="00C11CFB" w:rsidRDefault="00C11CFB" w:rsidP="00C11CFB">
            <w:pPr>
              <w:spacing w:line="400" w:lineRule="exact"/>
              <w:rPr>
                <w:rFonts w:ascii="Times New Roman" w:eastAsia="宋体" w:hAnsi="Times New Roman" w:cs="Times New Roman"/>
              </w:rPr>
            </w:pPr>
          </w:p>
        </w:tc>
      </w:tr>
      <w:tr w:rsidR="00C11CFB" w14:paraId="5638993D" w14:textId="77777777">
        <w:tc>
          <w:tcPr>
            <w:tcW w:w="250" w:type="dxa"/>
          </w:tcPr>
          <w:p w14:paraId="3A774099" w14:textId="77777777" w:rsidR="00C11CFB" w:rsidRDefault="00C11CFB" w:rsidP="00C11CFB">
            <w:pPr>
              <w:spacing w:line="400" w:lineRule="exact"/>
            </w:pPr>
          </w:p>
        </w:tc>
        <w:tc>
          <w:tcPr>
            <w:tcW w:w="10218" w:type="dxa"/>
          </w:tcPr>
          <w:p w14:paraId="0BF5F538" w14:textId="648FC5BD" w:rsidR="00C11CFB" w:rsidRPr="00DB45FD" w:rsidRDefault="0025144B" w:rsidP="00C11CFB">
            <w:pPr>
              <w:pStyle w:val="a5"/>
              <w:numPr>
                <w:ilvl w:val="0"/>
                <w:numId w:val="1"/>
              </w:numPr>
              <w:spacing w:line="400" w:lineRule="exact"/>
              <w:ind w:firstLineChars="0"/>
              <w:jc w:val="left"/>
              <w:rPr>
                <w:rStyle w:val="a4"/>
                <w:rFonts w:ascii="宋体"/>
                <w:szCs w:val="21"/>
              </w:rPr>
            </w:pPr>
            <w:r w:rsidRPr="0025144B">
              <w:rPr>
                <w:rFonts w:hint="eastAsia"/>
                <w:b/>
                <w:bCs/>
                <w:sz w:val="24"/>
                <w:szCs w:val="24"/>
              </w:rPr>
              <w:t>副校长闫相斌带队走访中国有色矿业集团有限公司</w:t>
            </w:r>
          </w:p>
        </w:tc>
        <w:tc>
          <w:tcPr>
            <w:tcW w:w="242" w:type="dxa"/>
          </w:tcPr>
          <w:p w14:paraId="75CD0B54" w14:textId="77777777" w:rsidR="00C11CFB" w:rsidRDefault="00C11CFB" w:rsidP="00C11CFB">
            <w:pPr>
              <w:spacing w:line="400" w:lineRule="exact"/>
              <w:rPr>
                <w:rFonts w:ascii="Times New Roman" w:eastAsia="宋体" w:hAnsi="Times New Roman" w:cs="Times New Roman"/>
              </w:rPr>
            </w:pPr>
          </w:p>
        </w:tc>
      </w:tr>
      <w:tr w:rsidR="00C11CFB" w14:paraId="6F7AD0F5" w14:textId="77777777">
        <w:tc>
          <w:tcPr>
            <w:tcW w:w="250" w:type="dxa"/>
          </w:tcPr>
          <w:p w14:paraId="1C79CA9A" w14:textId="77777777" w:rsidR="00C11CFB" w:rsidRDefault="00C11CFB" w:rsidP="00C11CFB">
            <w:pPr>
              <w:spacing w:line="400" w:lineRule="exact"/>
            </w:pPr>
          </w:p>
        </w:tc>
        <w:tc>
          <w:tcPr>
            <w:tcW w:w="10218" w:type="dxa"/>
          </w:tcPr>
          <w:p w14:paraId="075E3590" w14:textId="2A5A8D3F" w:rsidR="00C11CFB" w:rsidRPr="00C11CFB" w:rsidRDefault="0025144B" w:rsidP="00C11CFB">
            <w:pPr>
              <w:widowControl/>
              <w:spacing w:line="400" w:lineRule="exact"/>
              <w:ind w:firstLine="482"/>
              <w:rPr>
                <w:rFonts w:ascii="仿宋_GB2312" w:eastAsia="仿宋_GB2312" w:hAnsi="宋体" w:cs="宋体"/>
                <w:kern w:val="0"/>
                <w:sz w:val="24"/>
                <w:szCs w:val="24"/>
              </w:rPr>
            </w:pPr>
            <w:r w:rsidRPr="0025144B">
              <w:rPr>
                <w:rFonts w:ascii="仿宋_GB2312" w:eastAsia="仿宋_GB2312" w:hAnsi="宋体" w:cs="宋体" w:hint="eastAsia"/>
                <w:kern w:val="0"/>
                <w:sz w:val="24"/>
                <w:szCs w:val="24"/>
              </w:rPr>
              <w:t>7月14日，为进一步深化校企合作，开展“百企千人·访企拓岗”促就业专项行动，学校副校长闫相斌带队前往中国有色矿业集团有限公司（以下简称中国有色集团）走访交流。中国有色集团党委委员、副总经理范巍接待了闫相斌一行。</w:t>
            </w:r>
          </w:p>
        </w:tc>
        <w:tc>
          <w:tcPr>
            <w:tcW w:w="242" w:type="dxa"/>
          </w:tcPr>
          <w:p w14:paraId="443990F5" w14:textId="77777777" w:rsidR="00C11CFB" w:rsidRDefault="00C11CFB" w:rsidP="00C11CFB">
            <w:pPr>
              <w:spacing w:line="400" w:lineRule="exact"/>
              <w:rPr>
                <w:rFonts w:ascii="Times New Roman" w:eastAsia="宋体" w:hAnsi="Times New Roman" w:cs="Times New Roman"/>
              </w:rPr>
            </w:pPr>
          </w:p>
        </w:tc>
      </w:tr>
      <w:tr w:rsidR="00C11CFB" w14:paraId="7786CB20" w14:textId="77777777">
        <w:tc>
          <w:tcPr>
            <w:tcW w:w="250" w:type="dxa"/>
          </w:tcPr>
          <w:p w14:paraId="40E6A289" w14:textId="77777777" w:rsidR="00C11CFB" w:rsidRDefault="00C11CFB" w:rsidP="00C11CFB">
            <w:pPr>
              <w:spacing w:line="400" w:lineRule="exact"/>
            </w:pPr>
          </w:p>
        </w:tc>
        <w:tc>
          <w:tcPr>
            <w:tcW w:w="10218" w:type="dxa"/>
          </w:tcPr>
          <w:p w14:paraId="6AF62ECB" w14:textId="1A711CAF" w:rsidR="00C11CFB" w:rsidRPr="00DB45FD" w:rsidRDefault="00000000" w:rsidP="00C11CFB">
            <w:pPr>
              <w:widowControl/>
              <w:spacing w:line="400" w:lineRule="exact"/>
              <w:ind w:firstLine="482"/>
              <w:jc w:val="right"/>
              <w:rPr>
                <w:rStyle w:val="a4"/>
                <w:rFonts w:ascii="宋体"/>
                <w:szCs w:val="21"/>
              </w:rPr>
            </w:pPr>
            <w:hyperlink r:id="rId17" w:history="1">
              <w:r w:rsidR="00C11CFB">
                <w:rPr>
                  <w:rStyle w:val="a4"/>
                  <w:rFonts w:ascii="宋体" w:hAnsi="宋体" w:cs="宋体"/>
                  <w:szCs w:val="21"/>
                </w:rPr>
                <w:t>详情</w:t>
              </w:r>
              <w:r w:rsidR="00C11CFB">
                <w:rPr>
                  <w:rStyle w:val="a4"/>
                  <w:rFonts w:ascii="宋体" w:hAnsi="宋体" w:cs="宋体"/>
                  <w:szCs w:val="21"/>
                </w:rPr>
                <w:t>点</w:t>
              </w:r>
              <w:r w:rsidR="00C11CFB">
                <w:rPr>
                  <w:rStyle w:val="a4"/>
                  <w:rFonts w:ascii="宋体" w:hAnsi="宋体" w:cs="宋体"/>
                  <w:szCs w:val="21"/>
                </w:rPr>
                <w:t>击查看</w:t>
              </w:r>
            </w:hyperlink>
          </w:p>
        </w:tc>
        <w:tc>
          <w:tcPr>
            <w:tcW w:w="242" w:type="dxa"/>
          </w:tcPr>
          <w:p w14:paraId="016E1776" w14:textId="77777777" w:rsidR="00C11CFB" w:rsidRDefault="00C11CFB" w:rsidP="00C11CFB">
            <w:pPr>
              <w:spacing w:line="400" w:lineRule="exact"/>
              <w:rPr>
                <w:rFonts w:ascii="Times New Roman" w:eastAsia="宋体" w:hAnsi="Times New Roman" w:cs="Times New Roman"/>
              </w:rPr>
            </w:pPr>
          </w:p>
        </w:tc>
      </w:tr>
      <w:tr w:rsidR="00C11CFB" w14:paraId="297DC718" w14:textId="77777777">
        <w:tc>
          <w:tcPr>
            <w:tcW w:w="250" w:type="dxa"/>
          </w:tcPr>
          <w:p w14:paraId="0B98E2A9" w14:textId="77777777" w:rsidR="00C11CFB" w:rsidRDefault="00C11CFB" w:rsidP="00C11CFB">
            <w:pPr>
              <w:spacing w:line="400" w:lineRule="exact"/>
            </w:pPr>
          </w:p>
        </w:tc>
        <w:tc>
          <w:tcPr>
            <w:tcW w:w="10218" w:type="dxa"/>
          </w:tcPr>
          <w:p w14:paraId="033C2645" w14:textId="77777777" w:rsidR="00C11CFB" w:rsidRDefault="00C11CFB" w:rsidP="00C11CFB">
            <w:pPr>
              <w:pStyle w:val="a5"/>
              <w:numPr>
                <w:ilvl w:val="0"/>
                <w:numId w:val="1"/>
              </w:numPr>
              <w:spacing w:line="400" w:lineRule="exact"/>
              <w:ind w:firstLineChars="0"/>
              <w:jc w:val="left"/>
              <w:rPr>
                <w:rFonts w:ascii="宋体" w:hAnsi="宋体" w:cs="宋体"/>
                <w:color w:val="0000FF"/>
                <w:szCs w:val="21"/>
                <w:u w:val="single"/>
              </w:rPr>
            </w:pPr>
            <w:r>
              <w:rPr>
                <w:rFonts w:hint="eastAsia"/>
                <w:b/>
                <w:bCs/>
                <w:sz w:val="24"/>
                <w:szCs w:val="24"/>
              </w:rPr>
              <w:t>工业与信息化部原材料工业司领导来校调研</w:t>
            </w:r>
          </w:p>
        </w:tc>
        <w:tc>
          <w:tcPr>
            <w:tcW w:w="242" w:type="dxa"/>
          </w:tcPr>
          <w:p w14:paraId="3594D360" w14:textId="77777777" w:rsidR="00C11CFB" w:rsidRDefault="00C11CFB" w:rsidP="00C11CFB">
            <w:pPr>
              <w:spacing w:line="400" w:lineRule="exact"/>
              <w:rPr>
                <w:rFonts w:ascii="Times New Roman" w:hAnsi="Times New Roman" w:cs="Times New Roman"/>
              </w:rPr>
            </w:pPr>
          </w:p>
        </w:tc>
      </w:tr>
      <w:tr w:rsidR="00C11CFB" w14:paraId="319CA765" w14:textId="77777777">
        <w:tc>
          <w:tcPr>
            <w:tcW w:w="250" w:type="dxa"/>
          </w:tcPr>
          <w:p w14:paraId="594BBD8E" w14:textId="77777777" w:rsidR="00C11CFB" w:rsidRDefault="00C11CFB" w:rsidP="00C11CFB">
            <w:pPr>
              <w:spacing w:line="400" w:lineRule="exact"/>
            </w:pPr>
          </w:p>
        </w:tc>
        <w:tc>
          <w:tcPr>
            <w:tcW w:w="10218" w:type="dxa"/>
          </w:tcPr>
          <w:p w14:paraId="49B3E89F" w14:textId="77777777" w:rsidR="00C11CFB" w:rsidRDefault="00C11CFB" w:rsidP="00C11CFB">
            <w:pPr>
              <w:widowControl/>
              <w:spacing w:line="400" w:lineRule="exact"/>
              <w:ind w:firstLine="482"/>
              <w:rPr>
                <w:rFonts w:ascii="宋体" w:hAnsi="宋体" w:cs="宋体"/>
                <w:color w:val="0000FF"/>
                <w:szCs w:val="21"/>
                <w:u w:val="single"/>
              </w:rPr>
            </w:pPr>
            <w:r>
              <w:rPr>
                <w:rFonts w:ascii="仿宋_GB2312" w:eastAsia="仿宋_GB2312" w:hAnsi="宋体" w:cs="宋体" w:hint="eastAsia"/>
                <w:kern w:val="0"/>
                <w:sz w:val="24"/>
                <w:szCs w:val="24"/>
              </w:rPr>
              <w:t>7月15日，工业与信息化部原材料工业司副司长张海登一行来校调研。校长杨仁树、副校长闫相斌、王鲁宁陪同调研。</w:t>
            </w:r>
          </w:p>
        </w:tc>
        <w:tc>
          <w:tcPr>
            <w:tcW w:w="242" w:type="dxa"/>
          </w:tcPr>
          <w:p w14:paraId="15EFF527" w14:textId="77777777" w:rsidR="00C11CFB" w:rsidRDefault="00C11CFB" w:rsidP="00C11CFB">
            <w:pPr>
              <w:spacing w:line="400" w:lineRule="exact"/>
              <w:rPr>
                <w:rFonts w:ascii="Times New Roman" w:hAnsi="Times New Roman" w:cs="Times New Roman"/>
              </w:rPr>
            </w:pPr>
          </w:p>
        </w:tc>
      </w:tr>
      <w:tr w:rsidR="00C11CFB" w14:paraId="3B25DB23" w14:textId="77777777">
        <w:tc>
          <w:tcPr>
            <w:tcW w:w="250" w:type="dxa"/>
          </w:tcPr>
          <w:p w14:paraId="61CE9971" w14:textId="77777777" w:rsidR="00C11CFB" w:rsidRDefault="00C11CFB" w:rsidP="00C11CFB">
            <w:pPr>
              <w:spacing w:line="400" w:lineRule="exact"/>
            </w:pPr>
          </w:p>
        </w:tc>
        <w:tc>
          <w:tcPr>
            <w:tcW w:w="10218" w:type="dxa"/>
          </w:tcPr>
          <w:p w14:paraId="4DE17664" w14:textId="77777777" w:rsidR="00C11CFB" w:rsidRDefault="00000000" w:rsidP="00C11CFB">
            <w:pPr>
              <w:pStyle w:val="Style5"/>
              <w:spacing w:line="400" w:lineRule="exact"/>
              <w:ind w:firstLineChars="0"/>
              <w:jc w:val="right"/>
              <w:rPr>
                <w:rFonts w:ascii="宋体" w:hAnsi="宋体" w:cs="宋体"/>
                <w:color w:val="0000FF"/>
                <w:szCs w:val="21"/>
                <w:u w:val="single"/>
              </w:rPr>
            </w:pPr>
            <w:hyperlink r:id="rId18" w:history="1">
              <w:r w:rsidR="00C11CFB">
                <w:rPr>
                  <w:rStyle w:val="a4"/>
                  <w:rFonts w:ascii="宋体" w:hAnsi="宋体" w:cs="宋体"/>
                  <w:szCs w:val="21"/>
                </w:rPr>
                <w:t>详情点</w:t>
              </w:r>
              <w:r w:rsidR="00C11CFB">
                <w:rPr>
                  <w:rStyle w:val="a4"/>
                  <w:rFonts w:ascii="宋体" w:hAnsi="宋体" w:cs="宋体"/>
                  <w:szCs w:val="21"/>
                </w:rPr>
                <w:t>击</w:t>
              </w:r>
              <w:r w:rsidR="00C11CFB">
                <w:rPr>
                  <w:rStyle w:val="a4"/>
                  <w:rFonts w:ascii="宋体" w:hAnsi="宋体" w:cs="宋体"/>
                  <w:szCs w:val="21"/>
                </w:rPr>
                <w:t>查看</w:t>
              </w:r>
            </w:hyperlink>
          </w:p>
        </w:tc>
        <w:tc>
          <w:tcPr>
            <w:tcW w:w="242" w:type="dxa"/>
          </w:tcPr>
          <w:p w14:paraId="5D87BB35" w14:textId="77777777" w:rsidR="00C11CFB" w:rsidRDefault="00C11CFB" w:rsidP="00C11CFB">
            <w:pPr>
              <w:spacing w:line="400" w:lineRule="exact"/>
              <w:rPr>
                <w:rFonts w:ascii="Times New Roman" w:hAnsi="Times New Roman" w:cs="Times New Roman"/>
              </w:rPr>
            </w:pPr>
          </w:p>
        </w:tc>
      </w:tr>
      <w:tr w:rsidR="00C11CFB" w14:paraId="1213E606" w14:textId="77777777">
        <w:tc>
          <w:tcPr>
            <w:tcW w:w="250" w:type="dxa"/>
          </w:tcPr>
          <w:p w14:paraId="3654A35C" w14:textId="77777777" w:rsidR="00C11CFB" w:rsidRDefault="00C11CFB" w:rsidP="00C11CFB">
            <w:pPr>
              <w:spacing w:line="400" w:lineRule="exact"/>
            </w:pPr>
          </w:p>
        </w:tc>
        <w:tc>
          <w:tcPr>
            <w:tcW w:w="10218" w:type="dxa"/>
          </w:tcPr>
          <w:p w14:paraId="680BCB7F" w14:textId="77777777" w:rsidR="00C11CFB" w:rsidRDefault="00C11CFB" w:rsidP="00C11CFB">
            <w:pPr>
              <w:pStyle w:val="a5"/>
              <w:numPr>
                <w:ilvl w:val="0"/>
                <w:numId w:val="1"/>
              </w:numPr>
              <w:spacing w:line="400" w:lineRule="exact"/>
              <w:ind w:firstLineChars="0"/>
              <w:jc w:val="left"/>
            </w:pPr>
            <w:r>
              <w:rPr>
                <w:rFonts w:hint="eastAsia"/>
                <w:b/>
                <w:bCs/>
                <w:sz w:val="24"/>
                <w:szCs w:val="24"/>
              </w:rPr>
              <w:t>建龙</w:t>
            </w:r>
            <w:r>
              <w:rPr>
                <w:rFonts w:hint="eastAsia"/>
                <w:b/>
                <w:bCs/>
                <w:sz w:val="24"/>
                <w:szCs w:val="24"/>
              </w:rPr>
              <w:t>-</w:t>
            </w:r>
            <w:r>
              <w:rPr>
                <w:rFonts w:hint="eastAsia"/>
                <w:b/>
                <w:bCs/>
                <w:sz w:val="24"/>
                <w:szCs w:val="24"/>
              </w:rPr>
              <w:t>北科大绿色钢铁智能冶金创新中心召开“双十基金”项目启动仪式暨第一批合作项目交流会</w:t>
            </w:r>
          </w:p>
        </w:tc>
        <w:tc>
          <w:tcPr>
            <w:tcW w:w="242" w:type="dxa"/>
          </w:tcPr>
          <w:p w14:paraId="278AC77E" w14:textId="77777777" w:rsidR="00C11CFB" w:rsidRDefault="00C11CFB" w:rsidP="00C11CFB">
            <w:pPr>
              <w:spacing w:line="400" w:lineRule="exact"/>
            </w:pPr>
          </w:p>
        </w:tc>
      </w:tr>
      <w:tr w:rsidR="00C11CFB" w14:paraId="0828EA70" w14:textId="77777777">
        <w:tc>
          <w:tcPr>
            <w:tcW w:w="250" w:type="dxa"/>
          </w:tcPr>
          <w:p w14:paraId="206C1EF7" w14:textId="77777777" w:rsidR="00C11CFB" w:rsidRDefault="00C11CFB" w:rsidP="00C11CFB">
            <w:pPr>
              <w:spacing w:line="400" w:lineRule="exact"/>
            </w:pPr>
          </w:p>
        </w:tc>
        <w:tc>
          <w:tcPr>
            <w:tcW w:w="10218" w:type="dxa"/>
          </w:tcPr>
          <w:p w14:paraId="6EECB8B4" w14:textId="77777777" w:rsidR="00C11CFB" w:rsidRDefault="00C11CFB" w:rsidP="00C11CFB">
            <w:pPr>
              <w:widowControl/>
              <w:spacing w:line="400" w:lineRule="exact"/>
              <w:ind w:firstLine="482"/>
              <w:rPr>
                <w:rStyle w:val="a4"/>
                <w:u w:val="none"/>
              </w:rPr>
            </w:pPr>
            <w:r>
              <w:rPr>
                <w:rFonts w:ascii="仿宋_GB2312" w:eastAsia="仿宋_GB2312" w:hAnsi="宋体" w:cs="宋体" w:hint="eastAsia"/>
                <w:kern w:val="0"/>
                <w:sz w:val="24"/>
                <w:szCs w:val="24"/>
              </w:rPr>
              <w:t>7月18日，“建龙-北科大绿色钢铁智能冶金创新中心”（以下简称创新中心）召开2022年度青年科技创新“双十基金”项目启动仪式暨第一批合作项目交流会。建龙集团副总裁阮小江，学校副校长张卫冬，中国工程院院士、钢铁共性技术协同创新中心主任毛新平出席会议，会议由北京科技大学科技成果转化研究院办公室主任张瑜主持。</w:t>
            </w:r>
          </w:p>
        </w:tc>
        <w:tc>
          <w:tcPr>
            <w:tcW w:w="242" w:type="dxa"/>
          </w:tcPr>
          <w:p w14:paraId="0A76BC77" w14:textId="77777777" w:rsidR="00C11CFB" w:rsidRDefault="00C11CFB" w:rsidP="00C11CFB">
            <w:pPr>
              <w:spacing w:line="400" w:lineRule="exact"/>
            </w:pPr>
          </w:p>
        </w:tc>
      </w:tr>
      <w:tr w:rsidR="00C11CFB" w14:paraId="2292C27A" w14:textId="77777777">
        <w:tc>
          <w:tcPr>
            <w:tcW w:w="250" w:type="dxa"/>
          </w:tcPr>
          <w:p w14:paraId="24B68FEC" w14:textId="77777777" w:rsidR="00C11CFB" w:rsidRDefault="00C11CFB" w:rsidP="00C11CFB">
            <w:pPr>
              <w:spacing w:line="400" w:lineRule="exact"/>
            </w:pPr>
          </w:p>
        </w:tc>
        <w:tc>
          <w:tcPr>
            <w:tcW w:w="10218" w:type="dxa"/>
          </w:tcPr>
          <w:p w14:paraId="0ABC2448" w14:textId="77777777" w:rsidR="00C11CFB" w:rsidRDefault="00000000" w:rsidP="00C11CFB">
            <w:pPr>
              <w:pStyle w:val="Style5"/>
              <w:spacing w:line="400" w:lineRule="exact"/>
              <w:ind w:firstLineChars="0"/>
              <w:jc w:val="right"/>
              <w:rPr>
                <w:rStyle w:val="a4"/>
                <w:rFonts w:ascii="宋体" w:hAnsi="宋体" w:cs="宋体"/>
                <w:szCs w:val="21"/>
              </w:rPr>
            </w:pPr>
            <w:hyperlink r:id="rId19" w:history="1">
              <w:r w:rsidR="00C11CFB">
                <w:rPr>
                  <w:rStyle w:val="a4"/>
                  <w:rFonts w:ascii="宋体" w:hAnsi="宋体" w:cs="宋体"/>
                  <w:szCs w:val="21"/>
                </w:rPr>
                <w:t>详</w:t>
              </w:r>
              <w:r w:rsidR="00C11CFB">
                <w:rPr>
                  <w:rStyle w:val="a4"/>
                  <w:rFonts w:ascii="宋体" w:hAnsi="宋体" w:cs="宋体"/>
                  <w:szCs w:val="21"/>
                </w:rPr>
                <w:t>情</w:t>
              </w:r>
              <w:r w:rsidR="00C11CFB">
                <w:rPr>
                  <w:rStyle w:val="a4"/>
                  <w:rFonts w:ascii="宋体" w:hAnsi="宋体" w:cs="宋体"/>
                  <w:szCs w:val="21"/>
                </w:rPr>
                <w:t>点击查看</w:t>
              </w:r>
            </w:hyperlink>
          </w:p>
        </w:tc>
        <w:tc>
          <w:tcPr>
            <w:tcW w:w="242" w:type="dxa"/>
          </w:tcPr>
          <w:p w14:paraId="6EC8A5EF" w14:textId="77777777" w:rsidR="00C11CFB" w:rsidRDefault="00C11CFB" w:rsidP="00C11CFB">
            <w:pPr>
              <w:spacing w:line="400" w:lineRule="exact"/>
              <w:rPr>
                <w:rFonts w:ascii="Times New Roman" w:hAnsi="Times New Roman" w:cs="Times New Roman"/>
              </w:rPr>
            </w:pPr>
          </w:p>
        </w:tc>
      </w:tr>
      <w:tr w:rsidR="00C11CFB" w14:paraId="7DA6E3D3" w14:textId="77777777">
        <w:tc>
          <w:tcPr>
            <w:tcW w:w="250" w:type="dxa"/>
          </w:tcPr>
          <w:p w14:paraId="733B9783" w14:textId="77777777" w:rsidR="00C11CFB" w:rsidRDefault="00C11CFB" w:rsidP="00C11CFB">
            <w:pPr>
              <w:spacing w:line="400" w:lineRule="exact"/>
            </w:pPr>
          </w:p>
        </w:tc>
        <w:tc>
          <w:tcPr>
            <w:tcW w:w="10218" w:type="dxa"/>
          </w:tcPr>
          <w:p w14:paraId="50306A95" w14:textId="77777777" w:rsidR="00C11CFB" w:rsidRDefault="00C11CFB" w:rsidP="00C11CFB">
            <w:pPr>
              <w:pStyle w:val="a5"/>
              <w:numPr>
                <w:ilvl w:val="0"/>
                <w:numId w:val="1"/>
              </w:numPr>
              <w:spacing w:line="400" w:lineRule="exact"/>
              <w:ind w:firstLineChars="0"/>
              <w:jc w:val="left"/>
              <w:rPr>
                <w:rFonts w:ascii="宋体" w:hAnsi="宋体" w:cs="宋体"/>
                <w:szCs w:val="21"/>
              </w:rPr>
            </w:pPr>
            <w:r>
              <w:rPr>
                <w:rFonts w:hint="eastAsia"/>
                <w:b/>
                <w:bCs/>
                <w:sz w:val="24"/>
                <w:szCs w:val="24"/>
              </w:rPr>
              <w:t>副校长张卫冬赴杭州参加系列活动</w:t>
            </w:r>
          </w:p>
        </w:tc>
        <w:tc>
          <w:tcPr>
            <w:tcW w:w="242" w:type="dxa"/>
          </w:tcPr>
          <w:p w14:paraId="6C75C8D7" w14:textId="77777777" w:rsidR="00C11CFB" w:rsidRDefault="00C11CFB" w:rsidP="00C11CFB">
            <w:pPr>
              <w:spacing w:line="400" w:lineRule="exact"/>
              <w:rPr>
                <w:rFonts w:ascii="Times New Roman" w:hAnsi="Times New Roman" w:cs="Times New Roman"/>
              </w:rPr>
            </w:pPr>
          </w:p>
        </w:tc>
      </w:tr>
      <w:tr w:rsidR="00C11CFB" w14:paraId="1F97CCD6" w14:textId="77777777">
        <w:tc>
          <w:tcPr>
            <w:tcW w:w="250" w:type="dxa"/>
          </w:tcPr>
          <w:p w14:paraId="067F2272" w14:textId="77777777" w:rsidR="00C11CFB" w:rsidRDefault="00C11CFB" w:rsidP="00C11CFB">
            <w:pPr>
              <w:spacing w:line="400" w:lineRule="exact"/>
            </w:pPr>
          </w:p>
        </w:tc>
        <w:tc>
          <w:tcPr>
            <w:tcW w:w="10218" w:type="dxa"/>
          </w:tcPr>
          <w:p w14:paraId="56592E94" w14:textId="77777777" w:rsidR="00C11CFB" w:rsidRDefault="00C11CFB" w:rsidP="00C11CFB">
            <w:pPr>
              <w:widowControl/>
              <w:spacing w:line="400" w:lineRule="exact"/>
              <w:ind w:firstLine="482"/>
              <w:rPr>
                <w:rFonts w:ascii="宋体" w:hAnsi="宋体" w:cs="宋体"/>
                <w:szCs w:val="21"/>
              </w:rPr>
            </w:pPr>
            <w:r>
              <w:rPr>
                <w:rFonts w:ascii="仿宋_GB2312" w:eastAsia="仿宋_GB2312" w:hAnsi="宋体" w:cs="宋体" w:hint="eastAsia"/>
                <w:kern w:val="0"/>
                <w:sz w:val="24"/>
                <w:szCs w:val="24"/>
              </w:rPr>
              <w:t>7月12至13日，副校长张卫冬带队前往杭州，出席2022年冶金科学技术奖评审会议，调研浙江校友会，并会见在杭地方政府及企事业单位校友代表。</w:t>
            </w:r>
          </w:p>
        </w:tc>
        <w:tc>
          <w:tcPr>
            <w:tcW w:w="242" w:type="dxa"/>
          </w:tcPr>
          <w:p w14:paraId="365CC253" w14:textId="77777777" w:rsidR="00C11CFB" w:rsidRDefault="00C11CFB" w:rsidP="00C11CFB">
            <w:pPr>
              <w:spacing w:line="400" w:lineRule="exact"/>
              <w:rPr>
                <w:rFonts w:ascii="Times New Roman" w:hAnsi="Times New Roman" w:cs="Times New Roman"/>
              </w:rPr>
            </w:pPr>
          </w:p>
        </w:tc>
      </w:tr>
      <w:tr w:rsidR="00C11CFB" w14:paraId="57F9C89B" w14:textId="77777777">
        <w:tc>
          <w:tcPr>
            <w:tcW w:w="250" w:type="dxa"/>
          </w:tcPr>
          <w:p w14:paraId="1D99E9B0" w14:textId="77777777" w:rsidR="00C11CFB" w:rsidRDefault="00C11CFB" w:rsidP="00C11CFB">
            <w:pPr>
              <w:spacing w:line="400" w:lineRule="exact"/>
            </w:pPr>
          </w:p>
        </w:tc>
        <w:tc>
          <w:tcPr>
            <w:tcW w:w="10218" w:type="dxa"/>
          </w:tcPr>
          <w:p w14:paraId="34A6C467" w14:textId="77777777" w:rsidR="00C11CFB" w:rsidRDefault="00000000" w:rsidP="00C11CFB">
            <w:pPr>
              <w:pStyle w:val="Style5"/>
              <w:spacing w:line="400" w:lineRule="exact"/>
              <w:ind w:firstLineChars="0"/>
              <w:jc w:val="right"/>
              <w:rPr>
                <w:rStyle w:val="a4"/>
                <w:rFonts w:ascii="宋体" w:hAnsi="宋体" w:cs="宋体"/>
                <w:szCs w:val="21"/>
              </w:rPr>
            </w:pPr>
            <w:hyperlink r:id="rId20" w:history="1">
              <w:r w:rsidR="00C11CFB">
                <w:rPr>
                  <w:rStyle w:val="a4"/>
                  <w:rFonts w:ascii="宋体" w:hAnsi="宋体" w:cs="宋体"/>
                  <w:szCs w:val="21"/>
                </w:rPr>
                <w:t>详情</w:t>
              </w:r>
              <w:r w:rsidR="00C11CFB">
                <w:rPr>
                  <w:rStyle w:val="a4"/>
                  <w:rFonts w:ascii="宋体" w:hAnsi="宋体" w:cs="宋体"/>
                  <w:szCs w:val="21"/>
                </w:rPr>
                <w:t>点</w:t>
              </w:r>
              <w:r w:rsidR="00C11CFB">
                <w:rPr>
                  <w:rStyle w:val="a4"/>
                  <w:rFonts w:ascii="宋体" w:hAnsi="宋体" w:cs="宋体"/>
                  <w:szCs w:val="21"/>
                </w:rPr>
                <w:t>击查看</w:t>
              </w:r>
            </w:hyperlink>
          </w:p>
        </w:tc>
        <w:tc>
          <w:tcPr>
            <w:tcW w:w="242" w:type="dxa"/>
          </w:tcPr>
          <w:p w14:paraId="7CC9777C" w14:textId="77777777" w:rsidR="00C11CFB" w:rsidRDefault="00C11CFB" w:rsidP="00C11CFB">
            <w:pPr>
              <w:spacing w:line="400" w:lineRule="exact"/>
              <w:rPr>
                <w:rFonts w:ascii="Times New Roman" w:hAnsi="Times New Roman" w:cs="Times New Roman"/>
              </w:rPr>
            </w:pPr>
          </w:p>
        </w:tc>
      </w:tr>
      <w:tr w:rsidR="00C11CFB" w14:paraId="7D479382" w14:textId="77777777">
        <w:tc>
          <w:tcPr>
            <w:tcW w:w="250" w:type="dxa"/>
          </w:tcPr>
          <w:p w14:paraId="2491C631" w14:textId="77777777" w:rsidR="00C11CFB" w:rsidRDefault="00C11CFB" w:rsidP="00C11CFB">
            <w:pPr>
              <w:spacing w:line="400" w:lineRule="exact"/>
            </w:pPr>
          </w:p>
        </w:tc>
        <w:tc>
          <w:tcPr>
            <w:tcW w:w="10218" w:type="dxa"/>
          </w:tcPr>
          <w:p w14:paraId="076CFE27" w14:textId="77777777" w:rsidR="00C11CFB" w:rsidRDefault="00C11CFB" w:rsidP="00C11CFB">
            <w:pPr>
              <w:pStyle w:val="a5"/>
              <w:numPr>
                <w:ilvl w:val="0"/>
                <w:numId w:val="1"/>
              </w:numPr>
              <w:spacing w:line="400" w:lineRule="exact"/>
              <w:ind w:firstLineChars="0"/>
              <w:jc w:val="left"/>
              <w:rPr>
                <w:b/>
                <w:bCs/>
                <w:sz w:val="24"/>
                <w:szCs w:val="24"/>
              </w:rPr>
            </w:pPr>
            <w:proofErr w:type="gramStart"/>
            <w:r>
              <w:rPr>
                <w:rFonts w:hint="eastAsia"/>
                <w:b/>
                <w:bCs/>
                <w:sz w:val="24"/>
                <w:szCs w:val="24"/>
              </w:rPr>
              <w:t>北京科技大学雄安校区</w:t>
            </w:r>
            <w:proofErr w:type="gramEnd"/>
            <w:r>
              <w:rPr>
                <w:rFonts w:hint="eastAsia"/>
                <w:b/>
                <w:bCs/>
                <w:sz w:val="24"/>
                <w:szCs w:val="24"/>
              </w:rPr>
              <w:t>建设项目指挥部揭牌</w:t>
            </w:r>
          </w:p>
        </w:tc>
        <w:tc>
          <w:tcPr>
            <w:tcW w:w="242" w:type="dxa"/>
          </w:tcPr>
          <w:p w14:paraId="7B5EC20E" w14:textId="77777777" w:rsidR="00C11CFB" w:rsidRDefault="00C11CFB" w:rsidP="00C11CFB">
            <w:pPr>
              <w:spacing w:line="400" w:lineRule="exact"/>
              <w:rPr>
                <w:rFonts w:ascii="Times New Roman" w:hAnsi="Times New Roman" w:cs="Times New Roman"/>
              </w:rPr>
            </w:pPr>
          </w:p>
        </w:tc>
      </w:tr>
      <w:tr w:rsidR="00C11CFB" w14:paraId="3B07E484" w14:textId="77777777">
        <w:tc>
          <w:tcPr>
            <w:tcW w:w="250" w:type="dxa"/>
          </w:tcPr>
          <w:p w14:paraId="3DF2EF51" w14:textId="77777777" w:rsidR="00C11CFB" w:rsidRDefault="00C11CFB" w:rsidP="00C11CFB">
            <w:pPr>
              <w:spacing w:line="400" w:lineRule="exact"/>
            </w:pPr>
          </w:p>
        </w:tc>
        <w:tc>
          <w:tcPr>
            <w:tcW w:w="10218" w:type="dxa"/>
          </w:tcPr>
          <w:p w14:paraId="2BD3D177" w14:textId="77777777" w:rsidR="00C11CFB" w:rsidRDefault="00C11CFB" w:rsidP="00C11CFB">
            <w:pPr>
              <w:widowControl/>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7月19日下午，</w:t>
            </w:r>
            <w:proofErr w:type="gramStart"/>
            <w:r>
              <w:rPr>
                <w:rFonts w:ascii="仿宋_GB2312" w:eastAsia="仿宋_GB2312" w:hAnsi="宋体" w:cs="宋体" w:hint="eastAsia"/>
                <w:kern w:val="0"/>
                <w:sz w:val="24"/>
                <w:szCs w:val="24"/>
              </w:rPr>
              <w:t>北京科技大学雄安校区</w:t>
            </w:r>
            <w:proofErr w:type="gramEnd"/>
            <w:r>
              <w:rPr>
                <w:rFonts w:ascii="仿宋_GB2312" w:eastAsia="仿宋_GB2312" w:hAnsi="宋体" w:cs="宋体" w:hint="eastAsia"/>
                <w:kern w:val="0"/>
                <w:sz w:val="24"/>
                <w:szCs w:val="24"/>
              </w:rPr>
              <w:t>建设项目指挥部（以下简称“指挥部”）干部任命会和揭牌仪式在体育馆举行，</w:t>
            </w:r>
            <w:proofErr w:type="gramStart"/>
            <w:r>
              <w:rPr>
                <w:rFonts w:ascii="仿宋_GB2312" w:eastAsia="仿宋_GB2312" w:hAnsi="宋体" w:cs="宋体" w:hint="eastAsia"/>
                <w:kern w:val="0"/>
                <w:sz w:val="24"/>
                <w:szCs w:val="24"/>
              </w:rPr>
              <w:t>党委书记武贵龙</w:t>
            </w:r>
            <w:proofErr w:type="gramEnd"/>
            <w:r>
              <w:rPr>
                <w:rFonts w:ascii="仿宋_GB2312" w:eastAsia="仿宋_GB2312" w:hAnsi="宋体" w:cs="宋体" w:hint="eastAsia"/>
                <w:kern w:val="0"/>
                <w:sz w:val="24"/>
                <w:szCs w:val="24"/>
              </w:rPr>
              <w:t>，校长杨仁树，党委常委、组织部部长黄武南，党委办公室、校长办公室主任盛佳伟出席，指挥部全体工作人员及派驻机构相关负责同志参加会议。</w:t>
            </w:r>
          </w:p>
        </w:tc>
        <w:tc>
          <w:tcPr>
            <w:tcW w:w="242" w:type="dxa"/>
          </w:tcPr>
          <w:p w14:paraId="7817904D" w14:textId="77777777" w:rsidR="00C11CFB" w:rsidRDefault="00C11CFB" w:rsidP="00C11CFB">
            <w:pPr>
              <w:spacing w:line="400" w:lineRule="exact"/>
              <w:rPr>
                <w:rFonts w:ascii="Times New Roman" w:hAnsi="Times New Roman" w:cs="Times New Roman"/>
              </w:rPr>
            </w:pPr>
          </w:p>
        </w:tc>
      </w:tr>
      <w:tr w:rsidR="00C11CFB" w14:paraId="24A5F190" w14:textId="77777777">
        <w:tc>
          <w:tcPr>
            <w:tcW w:w="250" w:type="dxa"/>
          </w:tcPr>
          <w:p w14:paraId="38D67040" w14:textId="77777777" w:rsidR="00C11CFB" w:rsidRDefault="00C11CFB" w:rsidP="00C11CFB">
            <w:pPr>
              <w:spacing w:line="400" w:lineRule="exact"/>
            </w:pPr>
          </w:p>
        </w:tc>
        <w:tc>
          <w:tcPr>
            <w:tcW w:w="10218" w:type="dxa"/>
          </w:tcPr>
          <w:p w14:paraId="159D07FE" w14:textId="77777777" w:rsidR="00C11CFB" w:rsidRDefault="00000000" w:rsidP="00C11CFB">
            <w:pPr>
              <w:pStyle w:val="Style5"/>
              <w:spacing w:line="400" w:lineRule="exact"/>
              <w:ind w:firstLineChars="0"/>
              <w:jc w:val="right"/>
            </w:pPr>
            <w:hyperlink r:id="rId21" w:history="1">
              <w:r w:rsidR="00C11CFB">
                <w:rPr>
                  <w:rStyle w:val="a4"/>
                </w:rPr>
                <w:t>详情</w:t>
              </w:r>
              <w:r w:rsidR="00C11CFB">
                <w:rPr>
                  <w:rStyle w:val="a4"/>
                </w:rPr>
                <w:t>点</w:t>
              </w:r>
              <w:r w:rsidR="00C11CFB">
                <w:rPr>
                  <w:rStyle w:val="a4"/>
                </w:rPr>
                <w:t>击查看</w:t>
              </w:r>
            </w:hyperlink>
          </w:p>
        </w:tc>
        <w:tc>
          <w:tcPr>
            <w:tcW w:w="242" w:type="dxa"/>
          </w:tcPr>
          <w:p w14:paraId="44484C5A" w14:textId="77777777" w:rsidR="00C11CFB" w:rsidRDefault="00C11CFB" w:rsidP="00C11CFB">
            <w:pPr>
              <w:spacing w:line="400" w:lineRule="exact"/>
              <w:rPr>
                <w:rFonts w:ascii="Times New Roman" w:hAnsi="Times New Roman" w:cs="Times New Roman"/>
              </w:rPr>
            </w:pPr>
          </w:p>
        </w:tc>
      </w:tr>
      <w:tr w:rsidR="00C11CFB" w14:paraId="67D97FBF" w14:textId="77777777">
        <w:tc>
          <w:tcPr>
            <w:tcW w:w="250" w:type="dxa"/>
          </w:tcPr>
          <w:p w14:paraId="0D30E520" w14:textId="77777777" w:rsidR="00C11CFB" w:rsidRDefault="00C11CFB" w:rsidP="00C11CFB">
            <w:pPr>
              <w:spacing w:line="400" w:lineRule="exact"/>
            </w:pPr>
          </w:p>
        </w:tc>
        <w:tc>
          <w:tcPr>
            <w:tcW w:w="10218" w:type="dxa"/>
          </w:tcPr>
          <w:p w14:paraId="27D2BEDD" w14:textId="77777777" w:rsidR="00C11CFB" w:rsidRDefault="00C11CFB" w:rsidP="00C11CFB">
            <w:pPr>
              <w:pStyle w:val="a5"/>
              <w:numPr>
                <w:ilvl w:val="0"/>
                <w:numId w:val="1"/>
              </w:numPr>
              <w:spacing w:line="400" w:lineRule="exact"/>
              <w:ind w:firstLineChars="0"/>
              <w:jc w:val="left"/>
            </w:pPr>
            <w:r>
              <w:rPr>
                <w:rFonts w:hint="eastAsia"/>
                <w:b/>
                <w:bCs/>
                <w:sz w:val="24"/>
                <w:szCs w:val="24"/>
              </w:rPr>
              <w:t>牢记初心使命，推进文物保护研究——学校与故宫博物院五支部联合开展主题党日活动</w:t>
            </w:r>
          </w:p>
        </w:tc>
        <w:tc>
          <w:tcPr>
            <w:tcW w:w="242" w:type="dxa"/>
          </w:tcPr>
          <w:p w14:paraId="5AF0EDA3" w14:textId="77777777" w:rsidR="00C11CFB" w:rsidRDefault="00C11CFB" w:rsidP="00C11CFB">
            <w:pPr>
              <w:spacing w:line="400" w:lineRule="exact"/>
              <w:rPr>
                <w:rFonts w:ascii="Times New Roman" w:hAnsi="Times New Roman" w:cs="Times New Roman"/>
              </w:rPr>
            </w:pPr>
          </w:p>
        </w:tc>
      </w:tr>
      <w:tr w:rsidR="00C11CFB" w14:paraId="2AF53937" w14:textId="77777777">
        <w:tc>
          <w:tcPr>
            <w:tcW w:w="250" w:type="dxa"/>
          </w:tcPr>
          <w:p w14:paraId="1E06B40E" w14:textId="77777777" w:rsidR="00C11CFB" w:rsidRDefault="00C11CFB" w:rsidP="00C11CFB">
            <w:pPr>
              <w:spacing w:line="400" w:lineRule="exact"/>
            </w:pPr>
          </w:p>
        </w:tc>
        <w:tc>
          <w:tcPr>
            <w:tcW w:w="10218" w:type="dxa"/>
          </w:tcPr>
          <w:p w14:paraId="0236459F" w14:textId="77777777" w:rsidR="00C11CFB" w:rsidRDefault="00C11CFB" w:rsidP="00C11CFB">
            <w:pPr>
              <w:widowControl/>
              <w:spacing w:line="400" w:lineRule="exact"/>
              <w:ind w:firstLine="482"/>
            </w:pPr>
            <w:r>
              <w:rPr>
                <w:rFonts w:ascii="仿宋_GB2312" w:eastAsia="仿宋_GB2312" w:hAnsi="宋体" w:cs="宋体" w:hint="eastAsia"/>
                <w:kern w:val="0"/>
                <w:sz w:val="24"/>
                <w:szCs w:val="24"/>
              </w:rPr>
              <w:t>为学习贯彻习近平总书记对文物保护工作的一系列重要指示批示精神，激励全体党员进一步弘扬光荣传统、担当职责使命、奋力推动文物保护各项工作再上新台阶，7月21日下午，我校四个党支部与故宫博物院第五党总支文物保护标准化研究所党支部在故宫博物院开展联合主题党日活动。</w:t>
            </w:r>
          </w:p>
        </w:tc>
        <w:tc>
          <w:tcPr>
            <w:tcW w:w="242" w:type="dxa"/>
          </w:tcPr>
          <w:p w14:paraId="771991A4" w14:textId="77777777" w:rsidR="00C11CFB" w:rsidRDefault="00C11CFB" w:rsidP="00C11CFB">
            <w:pPr>
              <w:spacing w:line="400" w:lineRule="exact"/>
              <w:rPr>
                <w:rFonts w:ascii="Times New Roman" w:hAnsi="Times New Roman" w:cs="Times New Roman"/>
              </w:rPr>
            </w:pPr>
          </w:p>
        </w:tc>
      </w:tr>
      <w:tr w:rsidR="00C11CFB" w14:paraId="76FA3029" w14:textId="77777777">
        <w:tc>
          <w:tcPr>
            <w:tcW w:w="250" w:type="dxa"/>
          </w:tcPr>
          <w:p w14:paraId="1CA0CE78" w14:textId="77777777" w:rsidR="00C11CFB" w:rsidRDefault="00C11CFB" w:rsidP="00C11CFB">
            <w:pPr>
              <w:spacing w:line="400" w:lineRule="exact"/>
            </w:pPr>
          </w:p>
        </w:tc>
        <w:tc>
          <w:tcPr>
            <w:tcW w:w="10218" w:type="dxa"/>
          </w:tcPr>
          <w:p w14:paraId="601DA31D" w14:textId="77777777" w:rsidR="00C11CFB" w:rsidRDefault="00C11CFB" w:rsidP="00C11CFB">
            <w:pPr>
              <w:pStyle w:val="Style5"/>
              <w:tabs>
                <w:tab w:val="right" w:pos="10002"/>
              </w:tabs>
              <w:spacing w:line="400" w:lineRule="exact"/>
              <w:ind w:firstLineChars="0" w:firstLine="0"/>
            </w:pPr>
            <w:r>
              <w:tab/>
            </w:r>
            <w:hyperlink r:id="rId22" w:history="1">
              <w:r>
                <w:rPr>
                  <w:rStyle w:val="a4"/>
                </w:rPr>
                <w:t>详情点</w:t>
              </w:r>
              <w:r>
                <w:rPr>
                  <w:rStyle w:val="a4"/>
                </w:rPr>
                <w:t>击</w:t>
              </w:r>
              <w:r>
                <w:rPr>
                  <w:rStyle w:val="a4"/>
                </w:rPr>
                <w:t>查看</w:t>
              </w:r>
            </w:hyperlink>
          </w:p>
        </w:tc>
        <w:tc>
          <w:tcPr>
            <w:tcW w:w="242" w:type="dxa"/>
          </w:tcPr>
          <w:p w14:paraId="6C078159" w14:textId="77777777" w:rsidR="00C11CFB" w:rsidRDefault="00C11CFB" w:rsidP="00C11CFB">
            <w:pPr>
              <w:spacing w:line="400" w:lineRule="exact"/>
              <w:rPr>
                <w:rFonts w:ascii="Times New Roman" w:hAnsi="Times New Roman" w:cs="Times New Roman"/>
              </w:rPr>
            </w:pPr>
          </w:p>
        </w:tc>
      </w:tr>
      <w:tr w:rsidR="00C11CFB" w14:paraId="45908F1C" w14:textId="77777777">
        <w:tc>
          <w:tcPr>
            <w:tcW w:w="250" w:type="dxa"/>
          </w:tcPr>
          <w:p w14:paraId="77168668" w14:textId="77777777" w:rsidR="00C11CFB" w:rsidRDefault="00C11CFB" w:rsidP="00C11CFB">
            <w:pPr>
              <w:spacing w:line="400" w:lineRule="exact"/>
            </w:pPr>
          </w:p>
        </w:tc>
        <w:tc>
          <w:tcPr>
            <w:tcW w:w="10218" w:type="dxa"/>
          </w:tcPr>
          <w:p w14:paraId="362F4B2D" w14:textId="77777777" w:rsidR="00C11CFB" w:rsidRDefault="00C11CFB" w:rsidP="00C11CFB">
            <w:pPr>
              <w:pStyle w:val="a5"/>
              <w:numPr>
                <w:ilvl w:val="0"/>
                <w:numId w:val="1"/>
              </w:numPr>
              <w:spacing w:line="400" w:lineRule="exact"/>
              <w:ind w:firstLineChars="0"/>
              <w:jc w:val="left"/>
            </w:pPr>
            <w:r>
              <w:rPr>
                <w:rFonts w:hint="eastAsia"/>
                <w:b/>
                <w:bCs/>
                <w:sz w:val="24"/>
                <w:szCs w:val="24"/>
              </w:rPr>
              <w:t>学校与航天宏图共建“北京科技大学城镇化与城市安全研究院城市安全工程技术中心”</w:t>
            </w:r>
          </w:p>
        </w:tc>
        <w:tc>
          <w:tcPr>
            <w:tcW w:w="242" w:type="dxa"/>
          </w:tcPr>
          <w:p w14:paraId="4F63DFE1" w14:textId="77777777" w:rsidR="00C11CFB" w:rsidRDefault="00C11CFB" w:rsidP="00C11CFB">
            <w:pPr>
              <w:spacing w:line="400" w:lineRule="exact"/>
              <w:rPr>
                <w:rFonts w:ascii="Times New Roman" w:hAnsi="Times New Roman" w:cs="Times New Roman"/>
              </w:rPr>
            </w:pPr>
          </w:p>
        </w:tc>
      </w:tr>
      <w:tr w:rsidR="00C11CFB" w14:paraId="6FC7BDA9" w14:textId="77777777">
        <w:tc>
          <w:tcPr>
            <w:tcW w:w="250" w:type="dxa"/>
          </w:tcPr>
          <w:p w14:paraId="55CEECE1" w14:textId="77777777" w:rsidR="00C11CFB" w:rsidRDefault="00C11CFB" w:rsidP="00C11CFB">
            <w:pPr>
              <w:spacing w:line="400" w:lineRule="exact"/>
            </w:pPr>
          </w:p>
        </w:tc>
        <w:tc>
          <w:tcPr>
            <w:tcW w:w="10218" w:type="dxa"/>
          </w:tcPr>
          <w:p w14:paraId="7E62470E" w14:textId="77777777" w:rsidR="00C11CFB" w:rsidRDefault="00C11CFB" w:rsidP="00C11CFB">
            <w:pPr>
              <w:widowControl/>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7月27日上午，学校与航天宏图信息技术股份有限公司（以下简称“航天宏图”）共建“北京科技大学城镇化与城市安全研究院城市安全工程技术中心”（以下简称“技术中心”）战略合作协议签约仪式举行。航天宏图信息技术股份有限公司董事长王宇翔、高级副总裁吕杰，我校校长杨仁树，城镇化与城市安全研究院院长、中国工程院院士岳清瑞出席。签约仪式由科学技术研究院院长冯强主持。</w:t>
            </w:r>
          </w:p>
        </w:tc>
        <w:tc>
          <w:tcPr>
            <w:tcW w:w="242" w:type="dxa"/>
          </w:tcPr>
          <w:p w14:paraId="1B4CE3B1" w14:textId="77777777" w:rsidR="00C11CFB" w:rsidRDefault="00C11CFB" w:rsidP="00C11CFB">
            <w:pPr>
              <w:spacing w:line="400" w:lineRule="exact"/>
              <w:rPr>
                <w:rFonts w:ascii="Times New Roman" w:hAnsi="Times New Roman" w:cs="Times New Roman"/>
              </w:rPr>
            </w:pPr>
          </w:p>
        </w:tc>
      </w:tr>
      <w:tr w:rsidR="00C11CFB" w14:paraId="2F79396A" w14:textId="77777777">
        <w:tc>
          <w:tcPr>
            <w:tcW w:w="250" w:type="dxa"/>
          </w:tcPr>
          <w:p w14:paraId="5CC3FDB8" w14:textId="77777777" w:rsidR="00C11CFB" w:rsidRDefault="00C11CFB" w:rsidP="00C11CFB">
            <w:pPr>
              <w:spacing w:line="400" w:lineRule="exact"/>
            </w:pPr>
          </w:p>
        </w:tc>
        <w:tc>
          <w:tcPr>
            <w:tcW w:w="10218" w:type="dxa"/>
          </w:tcPr>
          <w:p w14:paraId="65E96976" w14:textId="77777777" w:rsidR="00C11CFB" w:rsidRDefault="00000000" w:rsidP="00C11CFB">
            <w:pPr>
              <w:pStyle w:val="Style5"/>
              <w:tabs>
                <w:tab w:val="right" w:pos="10002"/>
              </w:tabs>
              <w:spacing w:line="400" w:lineRule="exact"/>
              <w:ind w:firstLineChars="0"/>
              <w:jc w:val="right"/>
            </w:pPr>
            <w:hyperlink r:id="rId23" w:history="1">
              <w:r w:rsidR="00C11CFB">
                <w:rPr>
                  <w:rStyle w:val="a4"/>
                </w:rPr>
                <w:t>详情点</w:t>
              </w:r>
              <w:r w:rsidR="00C11CFB">
                <w:rPr>
                  <w:rStyle w:val="a4"/>
                </w:rPr>
                <w:t>击</w:t>
              </w:r>
              <w:r w:rsidR="00C11CFB">
                <w:rPr>
                  <w:rStyle w:val="a4"/>
                </w:rPr>
                <w:t>查看</w:t>
              </w:r>
            </w:hyperlink>
          </w:p>
        </w:tc>
        <w:tc>
          <w:tcPr>
            <w:tcW w:w="242" w:type="dxa"/>
          </w:tcPr>
          <w:p w14:paraId="467FCA1B" w14:textId="77777777" w:rsidR="00C11CFB" w:rsidRDefault="00C11CFB" w:rsidP="00C11CFB">
            <w:pPr>
              <w:spacing w:line="400" w:lineRule="exact"/>
              <w:rPr>
                <w:rFonts w:ascii="Times New Roman" w:hAnsi="Times New Roman" w:cs="Times New Roman"/>
              </w:rPr>
            </w:pPr>
          </w:p>
        </w:tc>
      </w:tr>
      <w:tr w:rsidR="00C11CFB" w14:paraId="1A8BBF1E" w14:textId="77777777">
        <w:tc>
          <w:tcPr>
            <w:tcW w:w="250" w:type="dxa"/>
          </w:tcPr>
          <w:p w14:paraId="589C558C" w14:textId="77777777" w:rsidR="00C11CFB" w:rsidRDefault="00C11CFB" w:rsidP="00C11CFB">
            <w:pPr>
              <w:spacing w:line="400" w:lineRule="exact"/>
            </w:pPr>
          </w:p>
        </w:tc>
        <w:tc>
          <w:tcPr>
            <w:tcW w:w="10218" w:type="dxa"/>
          </w:tcPr>
          <w:p w14:paraId="008AC4FD" w14:textId="77777777" w:rsidR="00C11CFB" w:rsidRDefault="00C11CFB" w:rsidP="00C11CFB">
            <w:pPr>
              <w:pStyle w:val="Style5"/>
              <w:spacing w:line="400" w:lineRule="exact"/>
              <w:ind w:left="105" w:firstLineChars="0" w:firstLine="0"/>
              <w:rPr>
                <w:rFonts w:ascii="仿宋_GB2312" w:eastAsia="仿宋_GB2312" w:hAnsi="华文中宋"/>
                <w:szCs w:val="24"/>
              </w:rPr>
            </w:pPr>
            <w:r>
              <w:rPr>
                <w:noProof/>
              </w:rPr>
              <w:drawing>
                <wp:inline distT="0" distB="0" distL="0" distR="0" wp14:anchorId="57146F21" wp14:editId="45F81BAE">
                  <wp:extent cx="4862830" cy="242570"/>
                  <wp:effectExtent l="0" t="0" r="0" b="5080"/>
                  <wp:docPr id="8" name="图片 8" descr="最新捐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最新捐赠"/>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62830" cy="242570"/>
                          </a:xfrm>
                          <a:prstGeom prst="rect">
                            <a:avLst/>
                          </a:prstGeom>
                          <a:noFill/>
                          <a:ln>
                            <a:noFill/>
                          </a:ln>
                        </pic:spPr>
                      </pic:pic>
                    </a:graphicData>
                  </a:graphic>
                </wp:inline>
              </w:drawing>
            </w:r>
          </w:p>
        </w:tc>
        <w:tc>
          <w:tcPr>
            <w:tcW w:w="242" w:type="dxa"/>
          </w:tcPr>
          <w:p w14:paraId="66B3CB51" w14:textId="77777777" w:rsidR="00C11CFB" w:rsidRDefault="00C11CFB" w:rsidP="00C11CFB">
            <w:pPr>
              <w:spacing w:line="400" w:lineRule="exact"/>
              <w:rPr>
                <w:rFonts w:ascii="Times New Roman" w:eastAsia="宋体" w:hAnsi="Times New Roman"/>
              </w:rPr>
            </w:pPr>
          </w:p>
        </w:tc>
      </w:tr>
      <w:tr w:rsidR="00C11CFB" w14:paraId="2537C8D7" w14:textId="77777777">
        <w:tc>
          <w:tcPr>
            <w:tcW w:w="250" w:type="dxa"/>
          </w:tcPr>
          <w:p w14:paraId="7E2F94EC" w14:textId="77777777" w:rsidR="00C11CFB" w:rsidRDefault="00C11CFB" w:rsidP="00C11CFB">
            <w:pPr>
              <w:spacing w:line="400" w:lineRule="exact"/>
            </w:pPr>
          </w:p>
        </w:tc>
        <w:tc>
          <w:tcPr>
            <w:tcW w:w="10218" w:type="dxa"/>
            <w:vAlign w:val="center"/>
          </w:tcPr>
          <w:tbl>
            <w:tblPr>
              <w:tblStyle w:val="4-61"/>
              <w:tblW w:w="0" w:type="auto"/>
              <w:jc w:val="center"/>
              <w:tblLayout w:type="fixed"/>
              <w:tblLook w:val="04A0" w:firstRow="1" w:lastRow="0" w:firstColumn="1" w:lastColumn="0" w:noHBand="0" w:noVBand="1"/>
            </w:tblPr>
            <w:tblGrid>
              <w:gridCol w:w="900"/>
              <w:gridCol w:w="4148"/>
              <w:gridCol w:w="1559"/>
              <w:gridCol w:w="1802"/>
            </w:tblGrid>
            <w:tr w:rsidR="00C11CFB" w14:paraId="5968A5BD" w14:textId="77777777" w:rsidTr="006A7CE1">
              <w:trPr>
                <w:cnfStyle w:val="100000000000" w:firstRow="1" w:lastRow="0" w:firstColumn="0" w:lastColumn="0" w:oddVBand="0" w:evenVBand="0" w:oddHBand="0"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900" w:type="dxa"/>
                </w:tcPr>
                <w:p w14:paraId="02711654" w14:textId="77777777" w:rsidR="00C11CFB" w:rsidRDefault="00C11CFB" w:rsidP="00C11CFB">
                  <w:pPr>
                    <w:widowControl/>
                    <w:spacing w:line="400" w:lineRule="exact"/>
                    <w:jc w:val="center"/>
                    <w:textAlignment w:val="center"/>
                    <w:rPr>
                      <w:rFonts w:ascii="仿宋" w:eastAsia="仿宋" w:hAnsi="仿宋" w:cs="宋体"/>
                      <w:bCs w:val="0"/>
                      <w:color w:val="000000"/>
                      <w:kern w:val="0"/>
                      <w:sz w:val="24"/>
                      <w:szCs w:val="24"/>
                    </w:rPr>
                  </w:pPr>
                  <w:r>
                    <w:rPr>
                      <w:rFonts w:ascii="方正仿宋简体" w:eastAsia="方正仿宋简体" w:hAnsi="方正仿宋简体" w:cs="方正仿宋简体"/>
                      <w:color w:val="000000"/>
                      <w:kern w:val="0"/>
                      <w:sz w:val="24"/>
                      <w:szCs w:val="24"/>
                    </w:rPr>
                    <w:t>序号</w:t>
                  </w:r>
                </w:p>
              </w:tc>
              <w:tc>
                <w:tcPr>
                  <w:tcW w:w="4148" w:type="dxa"/>
                </w:tcPr>
                <w:p w14:paraId="477239E8" w14:textId="77777777" w:rsidR="00C11CFB" w:rsidRDefault="00C11CFB" w:rsidP="00C11CFB">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Cs w:val="0"/>
                      <w:color w:val="000000"/>
                      <w:kern w:val="0"/>
                      <w:sz w:val="24"/>
                      <w:szCs w:val="24"/>
                    </w:rPr>
                  </w:pPr>
                  <w:r>
                    <w:rPr>
                      <w:rFonts w:ascii="方正仿宋简体" w:eastAsia="方正仿宋简体" w:hAnsi="方正仿宋简体" w:cs="方正仿宋简体"/>
                      <w:color w:val="000000"/>
                      <w:kern w:val="0"/>
                      <w:sz w:val="24"/>
                      <w:szCs w:val="24"/>
                    </w:rPr>
                    <w:t>捐赠人</w:t>
                  </w:r>
                </w:p>
              </w:tc>
              <w:tc>
                <w:tcPr>
                  <w:tcW w:w="1559" w:type="dxa"/>
                </w:tcPr>
                <w:p w14:paraId="04244544" w14:textId="77777777" w:rsidR="00C11CFB" w:rsidRDefault="00C11CFB" w:rsidP="00C11CFB">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Cs w:val="0"/>
                      <w:color w:val="000000"/>
                      <w:kern w:val="0"/>
                      <w:sz w:val="24"/>
                      <w:szCs w:val="24"/>
                    </w:rPr>
                  </w:pPr>
                  <w:r>
                    <w:rPr>
                      <w:rFonts w:ascii="方正仿宋简体" w:eastAsia="方正仿宋简体" w:hAnsi="方正仿宋简体" w:cs="方正仿宋简体"/>
                      <w:color w:val="000000"/>
                      <w:kern w:val="0"/>
                      <w:sz w:val="24"/>
                      <w:szCs w:val="24"/>
                    </w:rPr>
                    <w:t>捐赠时间</w:t>
                  </w:r>
                </w:p>
              </w:tc>
              <w:tc>
                <w:tcPr>
                  <w:tcW w:w="1802" w:type="dxa"/>
                </w:tcPr>
                <w:p w14:paraId="7E81ECDC" w14:textId="77777777" w:rsidR="00C11CFB" w:rsidRDefault="00C11CFB" w:rsidP="00C11CFB">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Cs w:val="0"/>
                      <w:color w:val="000000"/>
                      <w:kern w:val="0"/>
                      <w:sz w:val="24"/>
                      <w:szCs w:val="24"/>
                    </w:rPr>
                  </w:pPr>
                  <w:r>
                    <w:rPr>
                      <w:rFonts w:ascii="方正仿宋简体" w:eastAsia="方正仿宋简体" w:hAnsi="方正仿宋简体" w:cs="方正仿宋简体"/>
                      <w:color w:val="000000"/>
                      <w:kern w:val="0"/>
                      <w:sz w:val="24"/>
                      <w:szCs w:val="24"/>
                    </w:rPr>
                    <w:t>金额（元）</w:t>
                  </w:r>
                </w:p>
              </w:tc>
            </w:tr>
            <w:tr w:rsidR="00C60F9A" w14:paraId="4F40DFF6" w14:textId="77777777" w:rsidTr="009D4621">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1EAB1A34" w14:textId="4D1453DA" w:rsidR="00C60F9A" w:rsidRPr="00C60F9A" w:rsidRDefault="00C60F9A" w:rsidP="00C60F9A">
                  <w:pPr>
                    <w:widowControl/>
                    <w:spacing w:line="400" w:lineRule="exact"/>
                    <w:jc w:val="center"/>
                    <w:textAlignment w:val="center"/>
                    <w:rPr>
                      <w:rFonts w:ascii="方正仿宋简体" w:eastAsia="方正仿宋简体" w:hAnsi="方正仿宋简体" w:cs="方正仿宋简体"/>
                      <w:b w:val="0"/>
                      <w:bCs w:val="0"/>
                      <w:color w:val="000000"/>
                      <w:kern w:val="0"/>
                      <w:sz w:val="24"/>
                      <w:szCs w:val="24"/>
                    </w:rPr>
                  </w:pPr>
                  <w:r w:rsidRPr="00C60F9A">
                    <w:rPr>
                      <w:rFonts w:ascii="方正仿宋简体" w:eastAsia="方正仿宋简体" w:hAnsi="方正仿宋简体" w:cs="方正仿宋简体" w:hint="eastAsia"/>
                      <w:b w:val="0"/>
                      <w:bCs w:val="0"/>
                      <w:color w:val="000000"/>
                      <w:kern w:val="0"/>
                      <w:sz w:val="24"/>
                      <w:szCs w:val="24"/>
                    </w:rPr>
                    <w:t>1</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25190EDD" w14:textId="2DA8FCEE"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r w:rsidRPr="00C60F9A">
                    <w:rPr>
                      <w:rFonts w:ascii="方正仿宋简体" w:eastAsia="方正仿宋简体" w:hAnsi="方正仿宋简体" w:cs="方正仿宋简体" w:hint="eastAsia"/>
                      <w:color w:val="000000"/>
                      <w:kern w:val="0"/>
                      <w:sz w:val="24"/>
                      <w:szCs w:val="24"/>
                    </w:rPr>
                    <w:t>能源基金会（美国）北京办事处</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4D5C032F" w14:textId="4ABA5D4E"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r w:rsidRPr="00C60F9A">
                    <w:rPr>
                      <w:rFonts w:ascii="方正仿宋简体" w:eastAsia="方正仿宋简体" w:hAnsi="方正仿宋简体" w:cs="方正仿宋简体" w:hint="eastAsia"/>
                      <w:color w:val="000000"/>
                      <w:kern w:val="0"/>
                      <w:sz w:val="24"/>
                      <w:szCs w:val="24"/>
                    </w:rPr>
                    <w:t>2022-07-04</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5DF3062D" w14:textId="3ED4673E"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r w:rsidRPr="00C60F9A">
                    <w:rPr>
                      <w:rFonts w:ascii="方正仿宋简体" w:eastAsia="方正仿宋简体" w:hAnsi="方正仿宋简体" w:cs="方正仿宋简体" w:hint="eastAsia"/>
                      <w:color w:val="000000"/>
                      <w:kern w:val="0"/>
                      <w:sz w:val="24"/>
                      <w:szCs w:val="24"/>
                    </w:rPr>
                    <w:t xml:space="preserve">598,995.00 </w:t>
                  </w:r>
                </w:p>
              </w:tc>
            </w:tr>
            <w:tr w:rsidR="00C60F9A" w14:paraId="7BE89741" w14:textId="77777777" w:rsidTr="009D4621">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06DCC4A0" w14:textId="38A13C38" w:rsidR="00C60F9A" w:rsidRPr="00C60F9A" w:rsidRDefault="00C60F9A" w:rsidP="00C60F9A">
                  <w:pPr>
                    <w:widowControl/>
                    <w:spacing w:line="400" w:lineRule="exact"/>
                    <w:jc w:val="center"/>
                    <w:textAlignment w:val="center"/>
                    <w:rPr>
                      <w:rFonts w:ascii="方正仿宋简体" w:eastAsia="方正仿宋简体" w:hAnsi="方正仿宋简体" w:cs="方正仿宋简体"/>
                      <w:b w:val="0"/>
                      <w:bCs w:val="0"/>
                      <w:color w:val="000000"/>
                      <w:kern w:val="0"/>
                      <w:sz w:val="24"/>
                      <w:szCs w:val="24"/>
                    </w:rPr>
                  </w:pPr>
                  <w:r w:rsidRPr="00C60F9A">
                    <w:rPr>
                      <w:rFonts w:ascii="方正仿宋简体" w:eastAsia="方正仿宋简体" w:hAnsi="方正仿宋简体" w:cs="方正仿宋简体" w:hint="eastAsia"/>
                      <w:b w:val="0"/>
                      <w:bCs w:val="0"/>
                      <w:color w:val="000000"/>
                      <w:kern w:val="0"/>
                      <w:sz w:val="24"/>
                      <w:szCs w:val="24"/>
                    </w:rPr>
                    <w:t>2</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5E6FE2F3" w14:textId="59A7A3FE"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r w:rsidRPr="00C60F9A">
                    <w:rPr>
                      <w:rFonts w:ascii="方正仿宋简体" w:eastAsia="方正仿宋简体" w:hAnsi="方正仿宋简体" w:cs="方正仿宋简体" w:hint="eastAsia"/>
                      <w:color w:val="000000"/>
                      <w:kern w:val="0"/>
                      <w:sz w:val="24"/>
                      <w:szCs w:val="24"/>
                    </w:rPr>
                    <w:t>物理91班</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0562604B" w14:textId="4FD4EC1F"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r w:rsidRPr="00C60F9A">
                    <w:rPr>
                      <w:rFonts w:ascii="方正仿宋简体" w:eastAsia="方正仿宋简体" w:hAnsi="方正仿宋简体" w:cs="方正仿宋简体" w:hint="eastAsia"/>
                      <w:color w:val="000000"/>
                      <w:kern w:val="0"/>
                      <w:sz w:val="24"/>
                      <w:szCs w:val="24"/>
                    </w:rPr>
                    <w:t>2022-07-05</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2A14D2D2" w14:textId="7E16A175"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r w:rsidRPr="00C60F9A">
                    <w:rPr>
                      <w:rFonts w:ascii="方正仿宋简体" w:eastAsia="方正仿宋简体" w:hAnsi="方正仿宋简体" w:cs="方正仿宋简体" w:hint="eastAsia"/>
                      <w:color w:val="000000"/>
                      <w:kern w:val="0"/>
                      <w:sz w:val="24"/>
                      <w:szCs w:val="24"/>
                    </w:rPr>
                    <w:t xml:space="preserve">10,000.00 </w:t>
                  </w:r>
                </w:p>
              </w:tc>
            </w:tr>
            <w:tr w:rsidR="00C60F9A" w14:paraId="07200ED8" w14:textId="77777777" w:rsidTr="009D4621">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24FF9811" w14:textId="51C2FA7B" w:rsidR="00C60F9A" w:rsidRPr="00C60F9A" w:rsidRDefault="00C60F9A" w:rsidP="00C60F9A">
                  <w:pPr>
                    <w:widowControl/>
                    <w:spacing w:line="400" w:lineRule="exact"/>
                    <w:jc w:val="center"/>
                    <w:textAlignment w:val="center"/>
                    <w:rPr>
                      <w:rFonts w:ascii="方正仿宋简体" w:eastAsia="方正仿宋简体" w:hAnsi="方正仿宋简体" w:cs="方正仿宋简体"/>
                      <w:b w:val="0"/>
                      <w:bCs w:val="0"/>
                      <w:color w:val="000000"/>
                      <w:kern w:val="0"/>
                      <w:sz w:val="24"/>
                      <w:szCs w:val="24"/>
                    </w:rPr>
                  </w:pPr>
                  <w:r w:rsidRPr="00C60F9A">
                    <w:rPr>
                      <w:rFonts w:ascii="方正仿宋简体" w:eastAsia="方正仿宋简体" w:hAnsi="方正仿宋简体" w:cs="方正仿宋简体" w:hint="eastAsia"/>
                      <w:b w:val="0"/>
                      <w:bCs w:val="0"/>
                      <w:color w:val="000000"/>
                      <w:kern w:val="0"/>
                      <w:sz w:val="24"/>
                      <w:szCs w:val="24"/>
                    </w:rPr>
                    <w:t>3</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7C799CF6" w14:textId="47C49699"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r w:rsidRPr="00C60F9A">
                    <w:rPr>
                      <w:rFonts w:ascii="方正仿宋简体" w:eastAsia="方正仿宋简体" w:hAnsi="方正仿宋简体" w:cs="方正仿宋简体" w:hint="eastAsia"/>
                      <w:color w:val="000000"/>
                      <w:kern w:val="0"/>
                      <w:sz w:val="24"/>
                      <w:szCs w:val="24"/>
                    </w:rPr>
                    <w:t>物理91班</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608792EF" w14:textId="2C763524"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r w:rsidRPr="00C60F9A">
                    <w:rPr>
                      <w:rFonts w:ascii="方正仿宋简体" w:eastAsia="方正仿宋简体" w:hAnsi="方正仿宋简体" w:cs="方正仿宋简体" w:hint="eastAsia"/>
                      <w:color w:val="000000"/>
                      <w:kern w:val="0"/>
                      <w:sz w:val="24"/>
                      <w:szCs w:val="24"/>
                    </w:rPr>
                    <w:t>2022-07-06</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4C1CC78B" w14:textId="5D1521A4"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r w:rsidRPr="00C60F9A">
                    <w:rPr>
                      <w:rFonts w:ascii="方正仿宋简体" w:eastAsia="方正仿宋简体" w:hAnsi="方正仿宋简体" w:cs="方正仿宋简体" w:hint="eastAsia"/>
                      <w:color w:val="000000"/>
                      <w:kern w:val="0"/>
                      <w:sz w:val="24"/>
                      <w:szCs w:val="24"/>
                    </w:rPr>
                    <w:t xml:space="preserve">44,200.00 </w:t>
                  </w:r>
                </w:p>
              </w:tc>
            </w:tr>
            <w:tr w:rsidR="00C60F9A" w14:paraId="6A29F3C5" w14:textId="77777777" w:rsidTr="009D4621">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73E624CB" w14:textId="536D0154" w:rsidR="00C60F9A" w:rsidRPr="00C60F9A" w:rsidRDefault="00C60F9A" w:rsidP="00C60F9A">
                  <w:pPr>
                    <w:widowControl/>
                    <w:spacing w:line="400" w:lineRule="exact"/>
                    <w:jc w:val="center"/>
                    <w:textAlignment w:val="center"/>
                    <w:rPr>
                      <w:rFonts w:ascii="方正仿宋简体" w:eastAsia="方正仿宋简体" w:hAnsi="方正仿宋简体" w:cs="方正仿宋简体"/>
                      <w:b w:val="0"/>
                      <w:bCs w:val="0"/>
                      <w:color w:val="000000"/>
                      <w:kern w:val="0"/>
                      <w:sz w:val="24"/>
                      <w:szCs w:val="24"/>
                    </w:rPr>
                  </w:pPr>
                  <w:r w:rsidRPr="00C60F9A">
                    <w:rPr>
                      <w:rFonts w:ascii="方正仿宋简体" w:eastAsia="方正仿宋简体" w:hAnsi="方正仿宋简体" w:cs="方正仿宋简体" w:hint="eastAsia"/>
                      <w:b w:val="0"/>
                      <w:bCs w:val="0"/>
                      <w:color w:val="000000"/>
                      <w:kern w:val="0"/>
                      <w:sz w:val="24"/>
                      <w:szCs w:val="24"/>
                    </w:rPr>
                    <w:t>4</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5F1E8604" w14:textId="7314502F"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proofErr w:type="gramStart"/>
                  <w:r w:rsidRPr="00C60F9A">
                    <w:rPr>
                      <w:rFonts w:ascii="方正仿宋简体" w:eastAsia="方正仿宋简体" w:hAnsi="方正仿宋简体" w:cs="方正仿宋简体" w:hint="eastAsia"/>
                      <w:color w:val="000000"/>
                      <w:kern w:val="0"/>
                      <w:sz w:val="24"/>
                      <w:szCs w:val="24"/>
                    </w:rPr>
                    <w:t>国元期货</w:t>
                  </w:r>
                  <w:proofErr w:type="gramEnd"/>
                  <w:r w:rsidRPr="00C60F9A">
                    <w:rPr>
                      <w:rFonts w:ascii="方正仿宋简体" w:eastAsia="方正仿宋简体" w:hAnsi="方正仿宋简体" w:cs="方正仿宋简体" w:hint="eastAsia"/>
                      <w:color w:val="000000"/>
                      <w:kern w:val="0"/>
                      <w:sz w:val="24"/>
                      <w:szCs w:val="24"/>
                    </w:rPr>
                    <w:t>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3108347A" w14:textId="752F62AC"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r w:rsidRPr="00C60F9A">
                    <w:rPr>
                      <w:rFonts w:ascii="方正仿宋简体" w:eastAsia="方正仿宋简体" w:hAnsi="方正仿宋简体" w:cs="方正仿宋简体" w:hint="eastAsia"/>
                      <w:color w:val="000000"/>
                      <w:kern w:val="0"/>
                      <w:sz w:val="24"/>
                      <w:szCs w:val="24"/>
                    </w:rPr>
                    <w:t>2022-07-11</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22D1EAD0" w14:textId="53B3A2C1"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r w:rsidRPr="00C60F9A">
                    <w:rPr>
                      <w:rFonts w:ascii="方正仿宋简体" w:eastAsia="方正仿宋简体" w:hAnsi="方正仿宋简体" w:cs="方正仿宋简体" w:hint="eastAsia"/>
                      <w:color w:val="000000"/>
                      <w:kern w:val="0"/>
                      <w:sz w:val="24"/>
                      <w:szCs w:val="24"/>
                    </w:rPr>
                    <w:t xml:space="preserve">150,000.00 </w:t>
                  </w:r>
                </w:p>
              </w:tc>
            </w:tr>
            <w:tr w:rsidR="00C60F9A" w14:paraId="000555B6" w14:textId="77777777" w:rsidTr="009D4621">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2F039C81" w14:textId="2D77AD5E" w:rsidR="00C60F9A" w:rsidRPr="00C60F9A" w:rsidRDefault="00C60F9A" w:rsidP="00C60F9A">
                  <w:pPr>
                    <w:widowControl/>
                    <w:spacing w:line="400" w:lineRule="exact"/>
                    <w:jc w:val="center"/>
                    <w:textAlignment w:val="center"/>
                    <w:rPr>
                      <w:rFonts w:ascii="方正仿宋简体" w:eastAsia="方正仿宋简体" w:hAnsi="方正仿宋简体" w:cs="方正仿宋简体"/>
                      <w:b w:val="0"/>
                      <w:bCs w:val="0"/>
                      <w:color w:val="000000"/>
                      <w:kern w:val="0"/>
                      <w:sz w:val="24"/>
                      <w:szCs w:val="24"/>
                    </w:rPr>
                  </w:pPr>
                  <w:r w:rsidRPr="00C60F9A">
                    <w:rPr>
                      <w:rFonts w:ascii="方正仿宋简体" w:eastAsia="方正仿宋简体" w:hAnsi="方正仿宋简体" w:cs="方正仿宋简体" w:hint="eastAsia"/>
                      <w:b w:val="0"/>
                      <w:bCs w:val="0"/>
                      <w:color w:val="000000"/>
                      <w:kern w:val="0"/>
                      <w:sz w:val="24"/>
                      <w:szCs w:val="24"/>
                    </w:rPr>
                    <w:t>5</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3897C4C0" w14:textId="6342AE29"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r w:rsidRPr="00C60F9A">
                    <w:rPr>
                      <w:rFonts w:ascii="方正仿宋简体" w:eastAsia="方正仿宋简体" w:hAnsi="方正仿宋简体" w:cs="方正仿宋简体" w:hint="eastAsia"/>
                      <w:color w:val="000000"/>
                      <w:kern w:val="0"/>
                      <w:sz w:val="24"/>
                      <w:szCs w:val="24"/>
                    </w:rPr>
                    <w:t>平安银行股份有限公司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3163C2F5" w14:textId="102051E2"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r w:rsidRPr="00C60F9A">
                    <w:rPr>
                      <w:rFonts w:ascii="方正仿宋简体" w:eastAsia="方正仿宋简体" w:hAnsi="方正仿宋简体" w:cs="方正仿宋简体" w:hint="eastAsia"/>
                      <w:color w:val="000000"/>
                      <w:kern w:val="0"/>
                      <w:sz w:val="24"/>
                      <w:szCs w:val="24"/>
                    </w:rPr>
                    <w:t>2022-07-13</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5B3AF63C" w14:textId="42F20FA9" w:rsidR="00C60F9A" w:rsidRPr="00C60F9A" w:rsidRDefault="00C60F9A" w:rsidP="00C60F9A">
                  <w:pPr>
                    <w:widowControl/>
                    <w:spacing w:line="40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rPr>
                  </w:pPr>
                  <w:r w:rsidRPr="00C60F9A">
                    <w:rPr>
                      <w:rFonts w:ascii="方正仿宋简体" w:eastAsia="方正仿宋简体" w:hAnsi="方正仿宋简体" w:cs="方正仿宋简体" w:hint="eastAsia"/>
                      <w:color w:val="000000"/>
                      <w:kern w:val="0"/>
                      <w:sz w:val="24"/>
                      <w:szCs w:val="24"/>
                    </w:rPr>
                    <w:t xml:space="preserve">1,200,000.00 </w:t>
                  </w:r>
                </w:p>
              </w:tc>
            </w:tr>
            <w:tr w:rsidR="00C11CFB" w14:paraId="4C92C37D" w14:textId="77777777" w:rsidTr="00C60F9A">
              <w:trPr>
                <w:trHeight w:val="415"/>
                <w:jc w:val="center"/>
              </w:trPr>
              <w:tc>
                <w:tcPr>
                  <w:cnfStyle w:val="001000000000" w:firstRow="0" w:lastRow="0" w:firstColumn="1" w:lastColumn="0" w:oddVBand="0" w:evenVBand="0" w:oddHBand="0" w:evenHBand="0" w:firstRowFirstColumn="0" w:firstRowLastColumn="0" w:lastRowFirstColumn="0" w:lastRowLastColumn="0"/>
                  <w:tcW w:w="6607"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FFFFF" w:themeFill="background1"/>
                  <w:vAlign w:val="center"/>
                </w:tcPr>
                <w:p w14:paraId="6679ADF9" w14:textId="77777777" w:rsidR="00C11CFB" w:rsidRDefault="00C11CFB" w:rsidP="00C11CFB">
                  <w:pPr>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t>总计</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FFFFF" w:themeFill="background1"/>
                  <w:vAlign w:val="center"/>
                </w:tcPr>
                <w:p w14:paraId="65140864" w14:textId="542C653E" w:rsidR="00C11CFB" w:rsidRDefault="00C60F9A" w:rsidP="00C11CF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color w:val="000000"/>
                      <w:kern w:val="0"/>
                      <w:sz w:val="24"/>
                      <w:szCs w:val="24"/>
                      <w:lang w:bidi="ar"/>
                    </w:rPr>
                    <w:t>2</w:t>
                  </w:r>
                  <w:r w:rsidRPr="00C60F9A">
                    <w:rPr>
                      <w:rFonts w:ascii="方正仿宋简体" w:eastAsia="方正仿宋简体" w:hAnsi="方正仿宋简体" w:cs="方正仿宋简体" w:hint="eastAsia"/>
                      <w:color w:val="000000"/>
                      <w:kern w:val="0"/>
                      <w:sz w:val="24"/>
                      <w:szCs w:val="24"/>
                    </w:rPr>
                    <w:t>,</w:t>
                  </w:r>
                  <w:r>
                    <w:rPr>
                      <w:rFonts w:ascii="方正仿宋简体" w:eastAsia="方正仿宋简体" w:hAnsi="方正仿宋简体" w:cs="方正仿宋简体"/>
                      <w:color w:val="000000"/>
                      <w:kern w:val="0"/>
                      <w:sz w:val="24"/>
                      <w:szCs w:val="24"/>
                      <w:lang w:bidi="ar"/>
                    </w:rPr>
                    <w:t>003</w:t>
                  </w:r>
                  <w:r w:rsidRPr="00C60F9A">
                    <w:rPr>
                      <w:rFonts w:ascii="方正仿宋简体" w:eastAsia="方正仿宋简体" w:hAnsi="方正仿宋简体" w:cs="方正仿宋简体" w:hint="eastAsia"/>
                      <w:color w:val="000000"/>
                      <w:kern w:val="0"/>
                      <w:sz w:val="24"/>
                      <w:szCs w:val="24"/>
                    </w:rPr>
                    <w:t>,</w:t>
                  </w:r>
                  <w:r>
                    <w:rPr>
                      <w:rFonts w:ascii="方正仿宋简体" w:eastAsia="方正仿宋简体" w:hAnsi="方正仿宋简体" w:cs="方正仿宋简体"/>
                      <w:color w:val="000000"/>
                      <w:kern w:val="0"/>
                      <w:sz w:val="24"/>
                      <w:szCs w:val="24"/>
                      <w:lang w:bidi="ar"/>
                    </w:rPr>
                    <w:t>195</w:t>
                  </w:r>
                  <w:r w:rsidR="00C11CFB">
                    <w:rPr>
                      <w:rFonts w:ascii="方正仿宋简体" w:eastAsia="方正仿宋简体" w:hAnsi="方正仿宋简体" w:cs="方正仿宋简体"/>
                      <w:color w:val="000000"/>
                      <w:kern w:val="0"/>
                      <w:sz w:val="24"/>
                      <w:szCs w:val="24"/>
                      <w:lang w:bidi="ar"/>
                    </w:rPr>
                    <w:t xml:space="preserve">.00 </w:t>
                  </w:r>
                </w:p>
              </w:tc>
            </w:tr>
          </w:tbl>
          <w:p w14:paraId="3562601D" w14:textId="77777777" w:rsidR="00C11CFB" w:rsidRDefault="00C11CFB" w:rsidP="00C11CFB">
            <w:pPr>
              <w:widowControl/>
              <w:jc w:val="center"/>
              <w:rPr>
                <w:rFonts w:eastAsia="宋体"/>
              </w:rPr>
            </w:pPr>
          </w:p>
        </w:tc>
        <w:tc>
          <w:tcPr>
            <w:tcW w:w="242" w:type="dxa"/>
          </w:tcPr>
          <w:p w14:paraId="1A0DF9E0" w14:textId="77777777" w:rsidR="00C11CFB" w:rsidRDefault="00C11CFB" w:rsidP="00C11CFB">
            <w:pPr>
              <w:spacing w:line="400" w:lineRule="exact"/>
              <w:rPr>
                <w:rFonts w:ascii="Times New Roman" w:eastAsia="宋体" w:hAnsi="Times New Roman" w:cs="Times New Roman"/>
              </w:rPr>
            </w:pPr>
          </w:p>
        </w:tc>
      </w:tr>
      <w:tr w:rsidR="00C11CFB" w14:paraId="34820179" w14:textId="77777777">
        <w:tc>
          <w:tcPr>
            <w:tcW w:w="250" w:type="dxa"/>
          </w:tcPr>
          <w:p w14:paraId="68209800" w14:textId="77777777" w:rsidR="00C11CFB" w:rsidRDefault="00C11CFB" w:rsidP="00C11CFB">
            <w:pPr>
              <w:spacing w:line="400" w:lineRule="exact"/>
            </w:pPr>
          </w:p>
        </w:tc>
        <w:tc>
          <w:tcPr>
            <w:tcW w:w="10218" w:type="dxa"/>
          </w:tcPr>
          <w:p w14:paraId="4574252C" w14:textId="103E8FFC" w:rsidR="00C11CFB" w:rsidRDefault="00C11CFB" w:rsidP="00C11CFB">
            <w:pPr>
              <w:widowControl/>
              <w:spacing w:line="400" w:lineRule="exact"/>
              <w:ind w:firstLineChars="200" w:firstLine="480"/>
              <w:jc w:val="center"/>
            </w:pPr>
            <w:r>
              <w:rPr>
                <w:rFonts w:ascii="仿宋_GB2312" w:eastAsia="仿宋_GB2312" w:hAnsi="宋体" w:cs="宋体" w:hint="eastAsia"/>
                <w:kern w:val="0"/>
                <w:sz w:val="24"/>
                <w:szCs w:val="24"/>
              </w:rPr>
              <w:t>注：表中所列捐赠为202</w:t>
            </w:r>
            <w:r w:rsidR="00C60F9A">
              <w:rPr>
                <w:rFonts w:ascii="仿宋_GB2312" w:eastAsia="仿宋_GB2312" w:hAnsi="宋体" w:cs="宋体"/>
                <w:kern w:val="0"/>
                <w:sz w:val="24"/>
                <w:szCs w:val="24"/>
              </w:rPr>
              <w:t>2</w:t>
            </w:r>
            <w:r>
              <w:rPr>
                <w:rFonts w:ascii="仿宋_GB2312" w:eastAsia="仿宋_GB2312" w:hAnsi="宋体" w:cs="宋体" w:hint="eastAsia"/>
                <w:kern w:val="0"/>
                <w:sz w:val="24"/>
                <w:szCs w:val="24"/>
              </w:rPr>
              <w:t>年7月1日至2021年7月31日捐赠款项</w:t>
            </w:r>
          </w:p>
        </w:tc>
        <w:tc>
          <w:tcPr>
            <w:tcW w:w="242" w:type="dxa"/>
          </w:tcPr>
          <w:p w14:paraId="13C2D56A" w14:textId="77777777" w:rsidR="00C11CFB" w:rsidRDefault="00C11CFB" w:rsidP="00C11CFB">
            <w:pPr>
              <w:spacing w:line="400" w:lineRule="exact"/>
            </w:pPr>
          </w:p>
        </w:tc>
      </w:tr>
      <w:tr w:rsidR="00C11CFB" w14:paraId="1FB2DB88" w14:textId="77777777">
        <w:tc>
          <w:tcPr>
            <w:tcW w:w="250" w:type="dxa"/>
          </w:tcPr>
          <w:p w14:paraId="7A7F611C" w14:textId="77777777" w:rsidR="00C11CFB" w:rsidRDefault="00C11CFB" w:rsidP="00C11CFB">
            <w:pPr>
              <w:spacing w:line="400" w:lineRule="exact"/>
            </w:pPr>
          </w:p>
        </w:tc>
        <w:tc>
          <w:tcPr>
            <w:tcW w:w="10218" w:type="dxa"/>
          </w:tcPr>
          <w:p w14:paraId="03BD6D6E" w14:textId="77777777" w:rsidR="00C11CFB" w:rsidRDefault="00C11CFB" w:rsidP="00C11CFB">
            <w:pPr>
              <w:pStyle w:val="HTML"/>
              <w:spacing w:line="400" w:lineRule="exact"/>
              <w:rPr>
                <w:color w:val="000000"/>
                <w:kern w:val="2"/>
              </w:rPr>
            </w:pPr>
            <w:r>
              <w:rPr>
                <w:rFonts w:cs="宋体" w:hint="eastAsia"/>
                <w:b/>
                <w:color w:val="000000"/>
                <w:kern w:val="2"/>
              </w:rPr>
              <w:t>北京科技大学校友总会</w:t>
            </w:r>
          </w:p>
          <w:p w14:paraId="151BCAFD" w14:textId="77777777" w:rsidR="00C11CFB" w:rsidRDefault="00C11CFB" w:rsidP="00C11CFB">
            <w:pPr>
              <w:pStyle w:val="HTML"/>
              <w:spacing w:line="400" w:lineRule="exact"/>
              <w:rPr>
                <w:color w:val="000000"/>
                <w:kern w:val="2"/>
              </w:rPr>
            </w:pPr>
            <w:r>
              <w:rPr>
                <w:rFonts w:cs="宋体" w:hint="eastAsia"/>
                <w:b/>
                <w:color w:val="000000"/>
                <w:kern w:val="2"/>
              </w:rPr>
              <w:t>地  址：</w:t>
            </w:r>
            <w:r>
              <w:rPr>
                <w:rFonts w:cs="宋体" w:hint="eastAsia"/>
                <w:color w:val="000000"/>
                <w:kern w:val="2"/>
              </w:rPr>
              <w:t>北京市海淀区学院路30号  北京科技大学体育馆1号门1113室</w:t>
            </w:r>
          </w:p>
          <w:p w14:paraId="6646FDF6" w14:textId="77777777" w:rsidR="00C11CFB" w:rsidRDefault="00C11CFB" w:rsidP="00C11CFB">
            <w:pPr>
              <w:pStyle w:val="HTML"/>
              <w:spacing w:line="400" w:lineRule="exact"/>
              <w:rPr>
                <w:color w:val="000000"/>
                <w:kern w:val="2"/>
              </w:rPr>
            </w:pPr>
            <w:r>
              <w:rPr>
                <w:rFonts w:cs="宋体" w:hint="eastAsia"/>
                <w:b/>
                <w:color w:val="000000"/>
                <w:kern w:val="2"/>
              </w:rPr>
              <w:t>电  话：</w:t>
            </w:r>
            <w:r>
              <w:rPr>
                <w:rFonts w:cs="宋体" w:hint="eastAsia"/>
                <w:color w:val="000000"/>
                <w:kern w:val="2"/>
              </w:rPr>
              <w:t>（010）62332829  62334622</w:t>
            </w:r>
          </w:p>
          <w:p w14:paraId="4C89AD18" w14:textId="77777777" w:rsidR="00C11CFB" w:rsidRDefault="00C11CFB" w:rsidP="00C11CFB">
            <w:pPr>
              <w:pStyle w:val="HTML"/>
              <w:spacing w:line="400" w:lineRule="exact"/>
              <w:rPr>
                <w:rFonts w:cs="宋体"/>
                <w:color w:val="000000"/>
                <w:kern w:val="2"/>
              </w:rPr>
            </w:pPr>
            <w:r>
              <w:rPr>
                <w:rFonts w:cs="宋体" w:hint="eastAsia"/>
                <w:b/>
                <w:color w:val="000000"/>
                <w:kern w:val="2"/>
              </w:rPr>
              <w:t>传  真：</w:t>
            </w:r>
            <w:r>
              <w:rPr>
                <w:rFonts w:cs="宋体" w:hint="eastAsia"/>
                <w:color w:val="000000"/>
                <w:kern w:val="2"/>
              </w:rPr>
              <w:t>（010）62332829</w:t>
            </w:r>
          </w:p>
          <w:p w14:paraId="58C24CAE" w14:textId="77777777" w:rsidR="00C11CFB" w:rsidRDefault="00C11CFB" w:rsidP="00C11CFB">
            <w:pPr>
              <w:pStyle w:val="HTML"/>
              <w:spacing w:line="400" w:lineRule="exact"/>
              <w:rPr>
                <w:color w:val="000000"/>
                <w:kern w:val="2"/>
              </w:rPr>
            </w:pPr>
            <w:r>
              <w:rPr>
                <w:rFonts w:cs="宋体" w:hint="eastAsia"/>
                <w:b/>
                <w:color w:val="000000"/>
                <w:kern w:val="2"/>
              </w:rPr>
              <w:t>网  址：</w:t>
            </w:r>
            <w:r>
              <w:rPr>
                <w:rFonts w:cs="宋体" w:hint="eastAsia"/>
                <w:color w:val="000000"/>
                <w:kern w:val="2"/>
              </w:rPr>
              <w:t>http://alumni.ustb.edu.cn</w:t>
            </w:r>
          </w:p>
          <w:p w14:paraId="31049CAF" w14:textId="77777777" w:rsidR="00C11CFB" w:rsidRDefault="00C11CFB" w:rsidP="00C11CFB">
            <w:pPr>
              <w:pStyle w:val="HTML"/>
              <w:spacing w:line="400" w:lineRule="exact"/>
              <w:rPr>
                <w:color w:val="000000"/>
                <w:kern w:val="2"/>
              </w:rPr>
            </w:pPr>
            <w:r>
              <w:rPr>
                <w:rFonts w:cs="宋体" w:hint="eastAsia"/>
                <w:b/>
                <w:color w:val="000000"/>
                <w:kern w:val="2"/>
              </w:rPr>
              <w:t>邮  箱：</w:t>
            </w:r>
            <w:hyperlink r:id="rId25" w:tgtFrame="http://mail.163.com/js6/read/_blank" w:history="1">
              <w:r>
                <w:rPr>
                  <w:rStyle w:val="a4"/>
                  <w:rFonts w:cs="宋体" w:hint="eastAsia"/>
                  <w:color w:val="0066CC"/>
                  <w:kern w:val="2"/>
                </w:rPr>
                <w:t>xyh@ustb.edu.cn</w:t>
              </w:r>
            </w:hyperlink>
          </w:p>
          <w:p w14:paraId="18FBA784" w14:textId="77777777" w:rsidR="00C11CFB" w:rsidRDefault="00C11CFB" w:rsidP="00C11CFB">
            <w:pPr>
              <w:pStyle w:val="HTML"/>
              <w:spacing w:line="400" w:lineRule="exact"/>
              <w:rPr>
                <w:color w:val="000000"/>
                <w:kern w:val="2"/>
              </w:rPr>
            </w:pPr>
            <w:r>
              <w:rPr>
                <w:rFonts w:cs="宋体" w:hint="eastAsia"/>
                <w:b/>
                <w:color w:val="000000"/>
                <w:kern w:val="2"/>
              </w:rPr>
              <w:t>官方</w:t>
            </w:r>
            <w:proofErr w:type="gramStart"/>
            <w:r>
              <w:rPr>
                <w:rFonts w:cs="宋体" w:hint="eastAsia"/>
                <w:b/>
                <w:color w:val="000000"/>
                <w:kern w:val="2"/>
              </w:rPr>
              <w:t>微信公众</w:t>
            </w:r>
            <w:proofErr w:type="gramEnd"/>
            <w:r>
              <w:rPr>
                <w:rFonts w:cs="宋体" w:hint="eastAsia"/>
                <w:b/>
                <w:color w:val="000000"/>
                <w:kern w:val="2"/>
              </w:rPr>
              <w:t>平台：</w:t>
            </w:r>
          </w:p>
          <w:p w14:paraId="09562070" w14:textId="77777777" w:rsidR="00C11CFB" w:rsidRDefault="00C11CFB" w:rsidP="00C11CFB">
            <w:pPr>
              <w:pStyle w:val="HTML"/>
              <w:spacing w:line="400" w:lineRule="exact"/>
              <w:ind w:firstLine="482"/>
              <w:rPr>
                <w:color w:val="000000"/>
                <w:kern w:val="2"/>
              </w:rPr>
            </w:pPr>
            <w:r>
              <w:rPr>
                <w:rFonts w:cs="宋体" w:hint="eastAsia"/>
                <w:b/>
                <w:color w:val="000000"/>
                <w:kern w:val="2"/>
              </w:rPr>
              <w:t>名称：</w:t>
            </w:r>
            <w:r>
              <w:rPr>
                <w:rFonts w:cs="宋体" w:hint="eastAsia"/>
                <w:color w:val="000000"/>
                <w:kern w:val="2"/>
              </w:rPr>
              <w:t>北京科技大学校友总会</w:t>
            </w:r>
          </w:p>
          <w:p w14:paraId="482725FB" w14:textId="77777777" w:rsidR="00C11CFB" w:rsidRDefault="00C11CFB" w:rsidP="00C11CFB">
            <w:pPr>
              <w:spacing w:line="400" w:lineRule="exact"/>
              <w:rPr>
                <w:color w:val="000000"/>
                <w:szCs w:val="21"/>
              </w:rPr>
            </w:pPr>
            <w:r>
              <w:rPr>
                <w:rFonts w:cs="宋体"/>
                <w:b/>
                <w:color w:val="000000"/>
              </w:rPr>
              <w:t xml:space="preserve">     </w:t>
            </w:r>
            <w:r>
              <w:rPr>
                <w:rFonts w:ascii="宋体" w:hAnsi="宋体" w:cs="宋体" w:hint="eastAsia"/>
                <w:b/>
                <w:color w:val="000000"/>
                <w:kern w:val="0"/>
                <w:sz w:val="24"/>
                <w:szCs w:val="24"/>
              </w:rPr>
              <w:t>微信号</w:t>
            </w:r>
            <w:r>
              <w:rPr>
                <w:rFonts w:cs="宋体" w:hint="eastAsia"/>
                <w:b/>
                <w:color w:val="000000"/>
              </w:rPr>
              <w:t>：</w:t>
            </w:r>
            <w:r>
              <w:rPr>
                <w:rFonts w:ascii="宋体" w:hAnsi="宋体" w:cs="宋体" w:hint="eastAsia"/>
                <w:color w:val="000000"/>
                <w:kern w:val="0"/>
                <w:sz w:val="24"/>
                <w:szCs w:val="24"/>
              </w:rPr>
              <w:t>USTB_XYZH</w:t>
            </w:r>
          </w:p>
        </w:tc>
        <w:tc>
          <w:tcPr>
            <w:tcW w:w="242" w:type="dxa"/>
          </w:tcPr>
          <w:p w14:paraId="20E8D7FD" w14:textId="77777777" w:rsidR="00C11CFB" w:rsidRDefault="00C11CFB" w:rsidP="00C11CFB">
            <w:pPr>
              <w:spacing w:line="400" w:lineRule="exact"/>
            </w:pPr>
          </w:p>
        </w:tc>
      </w:tr>
      <w:tr w:rsidR="00C11CFB" w14:paraId="13F73C96" w14:textId="77777777">
        <w:tc>
          <w:tcPr>
            <w:tcW w:w="250" w:type="dxa"/>
          </w:tcPr>
          <w:p w14:paraId="2B9CA2FC" w14:textId="77777777" w:rsidR="00C11CFB" w:rsidRDefault="00C11CFB" w:rsidP="00C11CFB">
            <w:pPr>
              <w:spacing w:line="400" w:lineRule="exact"/>
            </w:pPr>
          </w:p>
        </w:tc>
        <w:tc>
          <w:tcPr>
            <w:tcW w:w="10218" w:type="dxa"/>
          </w:tcPr>
          <w:p w14:paraId="33256854" w14:textId="77777777" w:rsidR="00C11CFB" w:rsidRDefault="00C11CFB" w:rsidP="00C11CFB">
            <w:pPr>
              <w:rPr>
                <w:color w:val="000000"/>
                <w:szCs w:val="21"/>
              </w:rPr>
            </w:pPr>
            <w:r>
              <w:rPr>
                <w:noProof/>
              </w:rPr>
              <w:drawing>
                <wp:inline distT="0" distB="0" distL="0" distR="0" wp14:anchorId="5A4AC21E" wp14:editId="0105E5EC">
                  <wp:extent cx="1766570" cy="1766570"/>
                  <wp:effectExtent l="0" t="0" r="5080" b="508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766570" cy="1766570"/>
                          </a:xfrm>
                          <a:prstGeom prst="rect">
                            <a:avLst/>
                          </a:prstGeom>
                          <a:noFill/>
                          <a:ln>
                            <a:noFill/>
                          </a:ln>
                        </pic:spPr>
                      </pic:pic>
                    </a:graphicData>
                  </a:graphic>
                </wp:inline>
              </w:drawing>
            </w:r>
          </w:p>
        </w:tc>
        <w:tc>
          <w:tcPr>
            <w:tcW w:w="242" w:type="dxa"/>
          </w:tcPr>
          <w:p w14:paraId="3D201CA2" w14:textId="77777777" w:rsidR="00C11CFB" w:rsidRDefault="00C11CFB" w:rsidP="00C11CFB">
            <w:pPr>
              <w:spacing w:line="400" w:lineRule="exact"/>
            </w:pPr>
          </w:p>
        </w:tc>
      </w:tr>
      <w:tr w:rsidR="00C11CFB" w14:paraId="62A041DE" w14:textId="77777777">
        <w:tc>
          <w:tcPr>
            <w:tcW w:w="250" w:type="dxa"/>
          </w:tcPr>
          <w:p w14:paraId="0EDBEFC8" w14:textId="77777777" w:rsidR="00C11CFB" w:rsidRDefault="00C11CFB" w:rsidP="00C11CFB">
            <w:pPr>
              <w:spacing w:line="400" w:lineRule="exact"/>
            </w:pPr>
          </w:p>
        </w:tc>
        <w:tc>
          <w:tcPr>
            <w:tcW w:w="10218" w:type="dxa"/>
          </w:tcPr>
          <w:p w14:paraId="268A825B" w14:textId="77777777" w:rsidR="00C11CFB" w:rsidRDefault="00C11CFB" w:rsidP="00C11CFB"/>
        </w:tc>
        <w:tc>
          <w:tcPr>
            <w:tcW w:w="242" w:type="dxa"/>
          </w:tcPr>
          <w:p w14:paraId="2AB7A777" w14:textId="77777777" w:rsidR="00C11CFB" w:rsidRDefault="00C11CFB" w:rsidP="00C11CFB">
            <w:pPr>
              <w:spacing w:line="400" w:lineRule="exact"/>
            </w:pPr>
          </w:p>
        </w:tc>
      </w:tr>
      <w:tr w:rsidR="00C11CFB" w14:paraId="47CB5935" w14:textId="77777777">
        <w:trPr>
          <w:trHeight w:val="311"/>
        </w:trPr>
        <w:tc>
          <w:tcPr>
            <w:tcW w:w="250" w:type="dxa"/>
          </w:tcPr>
          <w:p w14:paraId="390BBFFC" w14:textId="77777777" w:rsidR="00C11CFB" w:rsidRDefault="00C11CFB" w:rsidP="00C11CFB">
            <w:pPr>
              <w:spacing w:line="400" w:lineRule="exact"/>
            </w:pPr>
          </w:p>
        </w:tc>
        <w:tc>
          <w:tcPr>
            <w:tcW w:w="10218" w:type="dxa"/>
          </w:tcPr>
          <w:p w14:paraId="12D0F453" w14:textId="77777777" w:rsidR="00C11CFB" w:rsidRDefault="00C11CFB" w:rsidP="00C11CFB"/>
        </w:tc>
        <w:tc>
          <w:tcPr>
            <w:tcW w:w="242" w:type="dxa"/>
          </w:tcPr>
          <w:p w14:paraId="7539DC75" w14:textId="77777777" w:rsidR="00C11CFB" w:rsidRDefault="00C11CFB" w:rsidP="00C11CFB">
            <w:pPr>
              <w:spacing w:line="400" w:lineRule="exact"/>
            </w:pPr>
          </w:p>
        </w:tc>
      </w:tr>
    </w:tbl>
    <w:p w14:paraId="5F2A24E3" w14:textId="5275A9FB" w:rsidR="006A7CE1" w:rsidRDefault="006A7CE1"/>
    <w:sectPr w:rsidR="006A7CE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5F46" w14:textId="77777777" w:rsidR="003A2291" w:rsidRDefault="003A2291" w:rsidP="00814679">
      <w:r>
        <w:separator/>
      </w:r>
    </w:p>
  </w:endnote>
  <w:endnote w:type="continuationSeparator" w:id="0">
    <w:p w14:paraId="057C706A" w14:textId="77777777" w:rsidR="003A2291" w:rsidRDefault="003A2291" w:rsidP="0081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宋体"/>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31AA" w14:textId="77777777" w:rsidR="003A2291" w:rsidRDefault="003A2291" w:rsidP="00814679">
      <w:r>
        <w:separator/>
      </w:r>
    </w:p>
  </w:footnote>
  <w:footnote w:type="continuationSeparator" w:id="0">
    <w:p w14:paraId="6868CE20" w14:textId="77777777" w:rsidR="003A2291" w:rsidRDefault="003A2291" w:rsidP="00814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1EEA9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8.3pt;height:8.3pt" o:bullet="t">
        <v:imagedata r:id="rId1" o:title=""/>
      </v:shape>
    </w:pict>
  </w:numPicBullet>
  <w:abstractNum w:abstractNumId="0" w15:restartNumberingAfterBreak="0">
    <w:nsid w:val="451569EC"/>
    <w:multiLevelType w:val="multilevel"/>
    <w:tmpl w:val="451569EC"/>
    <w:lvl w:ilvl="0">
      <w:start w:val="1"/>
      <w:numFmt w:val="bullet"/>
      <w:lvlText w:val=""/>
      <w:lvlPicBulletId w:val="0"/>
      <w:lvlJc w:val="left"/>
      <w:pPr>
        <w:ind w:left="525" w:hanging="420"/>
      </w:pPr>
      <w:rPr>
        <w:rFonts w:ascii="Symbol" w:hAnsi="Symbol" w:hint="default"/>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num w:numId="1" w16cid:durableId="33426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U5NGE5MzUzODA2NmVhOGVmZTMzYWIzYzk3ZTgyYTMifQ=="/>
  </w:docVars>
  <w:rsids>
    <w:rsidRoot w:val="00750750"/>
    <w:rsid w:val="00020F05"/>
    <w:rsid w:val="000C076D"/>
    <w:rsid w:val="000E0A50"/>
    <w:rsid w:val="00101E57"/>
    <w:rsid w:val="00135D8D"/>
    <w:rsid w:val="0016353D"/>
    <w:rsid w:val="001663CD"/>
    <w:rsid w:val="00183DF2"/>
    <w:rsid w:val="001D3153"/>
    <w:rsid w:val="0025144B"/>
    <w:rsid w:val="002555E9"/>
    <w:rsid w:val="00281F34"/>
    <w:rsid w:val="00294F5C"/>
    <w:rsid w:val="002A17D0"/>
    <w:rsid w:val="002F22FE"/>
    <w:rsid w:val="00325E2A"/>
    <w:rsid w:val="00352853"/>
    <w:rsid w:val="0036080B"/>
    <w:rsid w:val="00375643"/>
    <w:rsid w:val="00376AFA"/>
    <w:rsid w:val="00381D06"/>
    <w:rsid w:val="003A2291"/>
    <w:rsid w:val="00403437"/>
    <w:rsid w:val="004044B6"/>
    <w:rsid w:val="004B183E"/>
    <w:rsid w:val="004B401B"/>
    <w:rsid w:val="004C2610"/>
    <w:rsid w:val="004E021E"/>
    <w:rsid w:val="004E2264"/>
    <w:rsid w:val="005251B4"/>
    <w:rsid w:val="005C77A0"/>
    <w:rsid w:val="005D449C"/>
    <w:rsid w:val="00687B2F"/>
    <w:rsid w:val="0069728A"/>
    <w:rsid w:val="006A7CE1"/>
    <w:rsid w:val="006C3DF4"/>
    <w:rsid w:val="006C5CFD"/>
    <w:rsid w:val="006D0BE0"/>
    <w:rsid w:val="006D7281"/>
    <w:rsid w:val="00726D3A"/>
    <w:rsid w:val="007458E8"/>
    <w:rsid w:val="00750750"/>
    <w:rsid w:val="0076487D"/>
    <w:rsid w:val="0077073E"/>
    <w:rsid w:val="007E6C0C"/>
    <w:rsid w:val="00814679"/>
    <w:rsid w:val="0081731F"/>
    <w:rsid w:val="00827343"/>
    <w:rsid w:val="008346AB"/>
    <w:rsid w:val="008533E6"/>
    <w:rsid w:val="008710D7"/>
    <w:rsid w:val="008B4349"/>
    <w:rsid w:val="008D2157"/>
    <w:rsid w:val="008E48B4"/>
    <w:rsid w:val="008F2B93"/>
    <w:rsid w:val="00902F8A"/>
    <w:rsid w:val="00921407"/>
    <w:rsid w:val="0095594E"/>
    <w:rsid w:val="009559A2"/>
    <w:rsid w:val="00967552"/>
    <w:rsid w:val="00976137"/>
    <w:rsid w:val="009C079A"/>
    <w:rsid w:val="009D0FD9"/>
    <w:rsid w:val="009F2880"/>
    <w:rsid w:val="00A01470"/>
    <w:rsid w:val="00A05AD1"/>
    <w:rsid w:val="00A4219C"/>
    <w:rsid w:val="00A56B3C"/>
    <w:rsid w:val="00A769AB"/>
    <w:rsid w:val="00B21201"/>
    <w:rsid w:val="00B23A2B"/>
    <w:rsid w:val="00B2723B"/>
    <w:rsid w:val="00B41563"/>
    <w:rsid w:val="00B76581"/>
    <w:rsid w:val="00BA40BE"/>
    <w:rsid w:val="00BB234E"/>
    <w:rsid w:val="00C11CFB"/>
    <w:rsid w:val="00C210A1"/>
    <w:rsid w:val="00C60F9A"/>
    <w:rsid w:val="00CA47CA"/>
    <w:rsid w:val="00CE4F1C"/>
    <w:rsid w:val="00D460EC"/>
    <w:rsid w:val="00D85295"/>
    <w:rsid w:val="00D946DB"/>
    <w:rsid w:val="00DB45FD"/>
    <w:rsid w:val="00DF1E74"/>
    <w:rsid w:val="00E0795E"/>
    <w:rsid w:val="00E1641D"/>
    <w:rsid w:val="00E33EA6"/>
    <w:rsid w:val="00E90854"/>
    <w:rsid w:val="00E9309E"/>
    <w:rsid w:val="00EC36EC"/>
    <w:rsid w:val="00EE4AFD"/>
    <w:rsid w:val="00EF4C62"/>
    <w:rsid w:val="00F031B4"/>
    <w:rsid w:val="00F16623"/>
    <w:rsid w:val="00F41A6F"/>
    <w:rsid w:val="00F534ED"/>
    <w:rsid w:val="00F62FC7"/>
    <w:rsid w:val="00F71BCA"/>
    <w:rsid w:val="00F8431E"/>
    <w:rsid w:val="00FA3CE3"/>
    <w:rsid w:val="00FB16BF"/>
    <w:rsid w:val="00FB59CC"/>
    <w:rsid w:val="00FE2D50"/>
    <w:rsid w:val="21196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B27F4"/>
  <w15:docId w15:val="{20DA2DD5-5358-4761-84EE-F94891FC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styleId="a3">
    <w:name w:val="FollowedHyperlink"/>
    <w:basedOn w:val="a0"/>
    <w:uiPriority w:val="99"/>
    <w:semiHidden/>
    <w:unhideWhenUsed/>
    <w:rPr>
      <w:color w:val="800080"/>
      <w:u w:val="single"/>
    </w:rPr>
  </w:style>
  <w:style w:type="character" w:styleId="a4">
    <w:name w:val="Hyperlink"/>
    <w:unhideWhenUsed/>
    <w:qFormat/>
    <w:rPr>
      <w:color w:val="0000FF"/>
      <w:u w:val="single"/>
    </w:rPr>
  </w:style>
  <w:style w:type="character" w:customStyle="1" w:styleId="HTML0">
    <w:name w:val="HTML 预设格式 字符"/>
    <w:basedOn w:val="a0"/>
    <w:link w:val="HTML"/>
    <w:semiHidden/>
    <w:rPr>
      <w:rFonts w:ascii="宋体" w:eastAsia="宋体" w:hAnsi="宋体" w:cs="Times New Roman"/>
      <w:kern w:val="0"/>
      <w:sz w:val="24"/>
      <w:szCs w:val="24"/>
    </w:rPr>
  </w:style>
  <w:style w:type="paragraph" w:styleId="a5">
    <w:name w:val="List Paragraph"/>
    <w:basedOn w:val="a"/>
    <w:uiPriority w:val="34"/>
    <w:qFormat/>
    <w:pPr>
      <w:ind w:firstLineChars="200" w:firstLine="420"/>
    </w:pPr>
    <w:rPr>
      <w:rFonts w:ascii="Times New Roman" w:eastAsia="宋体" w:hAnsi="Times New Roman" w:cs="Times New Roman"/>
    </w:rPr>
  </w:style>
  <w:style w:type="paragraph" w:customStyle="1" w:styleId="Style5">
    <w:name w:val="_Style 5"/>
    <w:basedOn w:val="a"/>
    <w:uiPriority w:val="34"/>
    <w:qFormat/>
    <w:pPr>
      <w:ind w:firstLineChars="200" w:firstLine="420"/>
    </w:pPr>
    <w:rPr>
      <w:rFonts w:ascii="Times New Roman" w:eastAsia="宋体" w:hAnsi="Times New Roman" w:cs="Times New Roman"/>
    </w:rPr>
  </w:style>
  <w:style w:type="table" w:customStyle="1" w:styleId="4-61">
    <w:name w:val="网格表 4 - 着色 61"/>
    <w:basedOn w:val="a1"/>
    <w:uiPriority w:val="49"/>
    <w:rPr>
      <w:rFonts w:ascii="Times New Roman" w:eastAsia="宋体" w:hAnsi="Times New Roman" w:cs="Times New Roman"/>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6">
    <w:name w:val="header"/>
    <w:basedOn w:val="a"/>
    <w:link w:val="a7"/>
    <w:uiPriority w:val="99"/>
    <w:unhideWhenUsed/>
    <w:rsid w:val="0081467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14679"/>
    <w:rPr>
      <w:kern w:val="2"/>
      <w:sz w:val="18"/>
      <w:szCs w:val="18"/>
    </w:rPr>
  </w:style>
  <w:style w:type="paragraph" w:styleId="a8">
    <w:name w:val="footer"/>
    <w:basedOn w:val="a"/>
    <w:link w:val="a9"/>
    <w:uiPriority w:val="99"/>
    <w:unhideWhenUsed/>
    <w:rsid w:val="00814679"/>
    <w:pPr>
      <w:tabs>
        <w:tab w:val="center" w:pos="4153"/>
        <w:tab w:val="right" w:pos="8306"/>
      </w:tabs>
      <w:snapToGrid w:val="0"/>
      <w:jc w:val="left"/>
    </w:pPr>
    <w:rPr>
      <w:sz w:val="18"/>
      <w:szCs w:val="18"/>
    </w:rPr>
  </w:style>
  <w:style w:type="character" w:customStyle="1" w:styleId="a9">
    <w:name w:val="页脚 字符"/>
    <w:basedOn w:val="a0"/>
    <w:link w:val="a8"/>
    <w:uiPriority w:val="99"/>
    <w:rsid w:val="0081467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lumni.ustb.edu.cn/xw/mxxw/d0d302caea76468fbd96923e50719486.htm" TargetMode="External"/><Relationship Id="rId18" Type="http://schemas.openxmlformats.org/officeDocument/2006/relationships/hyperlink" Target="https://alumni.ustb.edu.cn/xw/mxxw/f10d7917b5fd414493b94b3b58429069.htm"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alumni.ustb.edu.cn/xw/mxxw/60e54d4db7c24b81903be054a3e7782c.htm" TargetMode="External"/><Relationship Id="rId7" Type="http://schemas.openxmlformats.org/officeDocument/2006/relationships/image" Target="media/image2.jpeg"/><Relationship Id="rId12" Type="http://schemas.openxmlformats.org/officeDocument/2006/relationships/hyperlink" Target="https://news.ustb.edu.cn/info/1087/52991.htm" TargetMode="External"/><Relationship Id="rId17" Type="http://schemas.openxmlformats.org/officeDocument/2006/relationships/hyperlink" Target="https://news.ustb.edu.cn/info/1087/53251.htm" TargetMode="External"/><Relationship Id="rId25" Type="http://schemas.openxmlformats.org/officeDocument/2006/relationships/hyperlink" Target="mailto:xyh@ustb.edu.cn" TargetMode="External"/><Relationship Id="rId2" Type="http://schemas.openxmlformats.org/officeDocument/2006/relationships/styles" Target="styles.xml"/><Relationship Id="rId16" Type="http://schemas.openxmlformats.org/officeDocument/2006/relationships/hyperlink" Target="https://alumni.ustb.edu.cn/xw/mxxw/dd494cb488c0435e9000a89343cb8aed.htm" TargetMode="External"/><Relationship Id="rId20" Type="http://schemas.openxmlformats.org/officeDocument/2006/relationships/hyperlink" Target="https://alumni.ustb.edu.cn/xw/mxxw/65c656e475cb434299dba2e88d8d07bb.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ustb.edu.cn/info/1087/53051.htm"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news.ustb.edu.cn/info/1087/53113.htm" TargetMode="External"/><Relationship Id="rId23" Type="http://schemas.openxmlformats.org/officeDocument/2006/relationships/hyperlink" Target="https://alumni.ustb.edu.cn/xw/mxxw/14951925586840e99d8e2ce2d3bc248c.htm" TargetMode="External"/><Relationship Id="rId28" Type="http://schemas.openxmlformats.org/officeDocument/2006/relationships/theme" Target="theme/theme1.xml"/><Relationship Id="rId10" Type="http://schemas.openxmlformats.org/officeDocument/2006/relationships/hyperlink" Target="https://alumni.ustb.edu.cn/xw/mxxw/a1c017a3e3334274976a530a6fea71db.htm" TargetMode="External"/><Relationship Id="rId19" Type="http://schemas.openxmlformats.org/officeDocument/2006/relationships/hyperlink" Target="https://alumni.ustb.edu.cn/xw/mxxw/343abdfe76a745259bd6834f6ae5197a.htm" TargetMode="External"/><Relationship Id="rId4" Type="http://schemas.openxmlformats.org/officeDocument/2006/relationships/webSettings" Target="webSettings.xml"/><Relationship Id="rId9" Type="http://schemas.openxmlformats.org/officeDocument/2006/relationships/hyperlink" Target="https://alumni.ustb.edu.cn/xw/mxxw/c853bd05085d4dc593c9848f145ed679.htm" TargetMode="External"/><Relationship Id="rId14" Type="http://schemas.openxmlformats.org/officeDocument/2006/relationships/hyperlink" Target="https://news.ustb.edu.cn/info/1087/53090.htm" TargetMode="External"/><Relationship Id="rId22" Type="http://schemas.openxmlformats.org/officeDocument/2006/relationships/hyperlink" Target="https://alumni.ustb.edu.cn/xw/mxxw/a6927e3fc9454b6c893323d1b484cf5c.htm"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2102</Words>
  <Characters>2167</Characters>
  <Application>Microsoft Office Word</Application>
  <DocSecurity>0</DocSecurity>
  <Lines>98</Lines>
  <Paragraphs>59</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林倩</dc:creator>
  <cp:lastModifiedBy>晔明 陈</cp:lastModifiedBy>
  <cp:revision>3</cp:revision>
  <dcterms:created xsi:type="dcterms:W3CDTF">2022-08-12T03:50:00Z</dcterms:created>
  <dcterms:modified xsi:type="dcterms:W3CDTF">2022-08-12T03:54:00Z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AAABBBF624F54359AF5CB7F995456610</vt:lpwstr>
  </property>
</Properties>
</file>